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000428571428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spacing w:after="120" w:line="276.0004285714286" w:lineRule="auto"/>
        <w:jc w:val="center"/>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120" w:line="276.0004285714286"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8"/>
          <w:szCs w:val="28"/>
          <w:rtl w:val="0"/>
        </w:rPr>
        <w:t xml:space="preserve">                                                  </w:t>
        <w:tab/>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i w:val="1"/>
          <w:sz w:val="26"/>
          <w:szCs w:val="26"/>
          <w:rtl w:val="0"/>
        </w:rPr>
        <w:t xml:space="preserve">, ngày….. tháng …… năm…….</w:t>
      </w:r>
    </w:p>
    <w:p w:rsidR="00000000" w:rsidDel="00000000" w:rsidP="00000000" w:rsidRDefault="00000000" w:rsidRPr="00000000" w14:paraId="00000004">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120" w:line="276.000428571428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ĐƠN KHỞI KIỆN CHIA THỪA KẾ</w:t>
      </w:r>
    </w:p>
    <w:p w:rsidR="00000000" w:rsidDel="00000000" w:rsidP="00000000" w:rsidRDefault="00000000" w:rsidRPr="00000000" w14:paraId="00000006">
      <w:pPr>
        <w:spacing w:after="120" w:line="276.0004285714286" w:lineRule="auto"/>
        <w:ind w:firstLine="1133.85826771653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Toà án nhân dân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7">
      <w:pPr>
        <w:spacing w:after="120" w:line="276.0004285714286"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Người khởi kiện: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w:t>
      </w:r>
    </w:p>
    <w:p w:rsidR="00000000" w:rsidDel="00000000" w:rsidP="00000000" w:rsidRDefault="00000000" w:rsidRPr="00000000" w14:paraId="0000000A">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w:t>
      </w:r>
    </w:p>
    <w:p w:rsidR="00000000" w:rsidDel="00000000" w:rsidP="00000000" w:rsidRDefault="00000000" w:rsidRPr="00000000" w14:paraId="0000000B">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Người bị kiện: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w:t>
      </w:r>
    </w:p>
    <w:p w:rsidR="00000000" w:rsidDel="00000000" w:rsidP="00000000" w:rsidRDefault="00000000" w:rsidRPr="00000000" w14:paraId="0000000E">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w:t>
      </w:r>
    </w:p>
    <w:p w:rsidR="00000000" w:rsidDel="00000000" w:rsidP="00000000" w:rsidRDefault="00000000" w:rsidRPr="00000000" w14:paraId="0000000F">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Người có quyền, lợi ích được bảo vệ (nếu có)</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w:t>
      </w:r>
    </w:p>
    <w:p w:rsidR="00000000" w:rsidDel="00000000" w:rsidP="00000000" w:rsidRDefault="00000000" w:rsidRPr="00000000" w14:paraId="00000012">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w:t>
      </w:r>
    </w:p>
    <w:p w:rsidR="00000000" w:rsidDel="00000000" w:rsidP="00000000" w:rsidRDefault="00000000" w:rsidRPr="00000000" w14:paraId="00000013">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Người có quyền lợi, nghĩa vụ liên quan (nếu có)</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superscript"/>
          <w:rtl w:val="0"/>
        </w:rPr>
        <w:t xml:space="preserve">(9)</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r w:rsidDel="00000000" w:rsidR="00000000" w:rsidRPr="00000000">
        <w:rPr>
          <w:rFonts w:ascii="Times New Roman" w:cs="Times New Roman" w:eastAsia="Times New Roman" w:hAnsi="Times New Roman"/>
          <w:sz w:val="28"/>
          <w:szCs w:val="28"/>
          <w:vertAlign w:val="superscript"/>
          <w:rtl w:val="0"/>
        </w:rPr>
        <w:t xml:space="preserve">(10)</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w:t>
      </w:r>
    </w:p>
    <w:p w:rsidR="00000000" w:rsidDel="00000000" w:rsidP="00000000" w:rsidRDefault="00000000" w:rsidRPr="00000000" w14:paraId="00000016">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w:t>
      </w:r>
    </w:p>
    <w:p w:rsidR="00000000" w:rsidDel="00000000" w:rsidP="00000000" w:rsidRDefault="00000000" w:rsidRPr="00000000" w14:paraId="00000017">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Yêu cầu Tòa án giải quyết những vấn đề sau đây:</w:t>
      </w:r>
      <w:r w:rsidDel="00000000" w:rsidR="00000000" w:rsidRPr="00000000">
        <w:rPr>
          <w:rFonts w:ascii="Times New Roman" w:cs="Times New Roman" w:eastAsia="Times New Roman" w:hAnsi="Times New Roman"/>
          <w:sz w:val="28"/>
          <w:szCs w:val="28"/>
          <w:vertAlign w:val="superscript"/>
          <w:rtl w:val="0"/>
        </w:rPr>
        <w:t xml:space="preserve">(11)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Danh mục tài liệu, chứng kèm theo đơn khởi kiện gồm có:</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superscript"/>
          <w:rtl w:val="0"/>
        </w:rPr>
        <w:t xml:space="preserve">(14)</w:t>
      </w:r>
      <w:r w:rsidDel="00000000" w:rsidR="00000000" w:rsidRPr="00000000">
        <w:rPr>
          <w:rtl w:val="0"/>
        </w:rPr>
      </w:r>
    </w:p>
    <w:p w:rsidR="00000000" w:rsidDel="00000000" w:rsidP="00000000" w:rsidRDefault="00000000" w:rsidRPr="00000000" w14:paraId="0000001A">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1B">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1C">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thông tin khác mà người khởi kiện xét thấy cần thiết cho việc giải quyết vụ án) </w:t>
      </w:r>
      <w:r w:rsidDel="00000000" w:rsidR="00000000" w:rsidRPr="00000000">
        <w:rPr>
          <w:rFonts w:ascii="Times New Roman" w:cs="Times New Roman" w:eastAsia="Times New Roman" w:hAnsi="Times New Roman"/>
          <w:sz w:val="28"/>
          <w:szCs w:val="28"/>
          <w:vertAlign w:val="superscript"/>
          <w:rtl w:val="0"/>
        </w:rPr>
        <w:t xml:space="preserve">(15)</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spacing w:after="120" w:line="276.0004285714286" w:lineRule="auto"/>
        <w:ind w:left="14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E">
      <w:pPr>
        <w:spacing w:after="120" w:line="276.0004285714286" w:lineRule="auto"/>
        <w:ind w:left="1440" w:firstLine="0"/>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         </w:t>
        <w:tab/>
        <w:t xml:space="preserve">                                                </w:t>
        <w:tab/>
        <w:t xml:space="preserve"> Người khởi kiện </w:t>
      </w:r>
      <w:r w:rsidDel="00000000" w:rsidR="00000000" w:rsidRPr="00000000">
        <w:rPr>
          <w:rFonts w:ascii="Times New Roman" w:cs="Times New Roman" w:eastAsia="Times New Roman" w:hAnsi="Times New Roman"/>
          <w:sz w:val="28"/>
          <w:szCs w:val="28"/>
          <w:vertAlign w:val="superscript"/>
          <w:rtl w:val="0"/>
        </w:rPr>
        <w:t xml:space="preserve">(16)</w:t>
      </w:r>
    </w:p>
    <w:p w:rsidR="00000000" w:rsidDel="00000000" w:rsidP="00000000" w:rsidRDefault="00000000" w:rsidRPr="00000000" w14:paraId="0000001F">
      <w:pPr>
        <w:spacing w:after="120" w:line="276.0004285714286" w:lineRule="auto"/>
        <w:ind w:left="1440" w:firstLine="0"/>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 </w:t>
      </w:r>
    </w:p>
    <w:p w:rsidR="00000000" w:rsidDel="00000000" w:rsidP="00000000" w:rsidRDefault="00000000" w:rsidRPr="00000000" w14:paraId="00000020">
      <w:pPr>
        <w:spacing w:after="120" w:line="276.0004285714286"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Giải thích</w:t>
      </w:r>
    </w:p>
    <w:p w:rsidR="00000000" w:rsidDel="00000000" w:rsidP="00000000" w:rsidRDefault="00000000" w:rsidRPr="00000000" w14:paraId="00000021">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Ghi địa điểm làm đơn khởi kiện (ví dụ: Hà Nội, ngày….. tháng….. năm……).</w:t>
      </w:r>
    </w:p>
    <w:p w:rsidR="00000000" w:rsidDel="00000000" w:rsidP="00000000" w:rsidRDefault="00000000" w:rsidRPr="00000000" w14:paraId="00000022">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Ghi tên Toà án có thẩm quyền giải quyết vụ án; nếu là Toà án nhân dân cấp huyện, thì cần ghi rõ Toà án nhân dân huyện nào thuộc tỉnh, thành phố trực thuộc trung ương nào</w:t>
      </w:r>
    </w:p>
    <w:p w:rsidR="00000000" w:rsidDel="00000000" w:rsidP="00000000" w:rsidRDefault="00000000" w:rsidRPr="00000000" w14:paraId="00000023">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Toà án nhân dân huyện A thuộc tỉnh B, nếu là Toà án nhân dân cấp tỉnh, thì ghi rõ Toà án nhân dân tỉnh (thành phố) nào (ví dụ: Toà án nhân dân tỉnh Hưng Yên) và địa chỉ của Toà án đó.</w:t>
      </w:r>
    </w:p>
    <w:p w:rsidR="00000000" w:rsidDel="00000000" w:rsidP="00000000" w:rsidRDefault="00000000" w:rsidRPr="00000000" w14:paraId="00000024">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Nếu người khởi kiện là cá nhân thì ghi họ tên;</w:t>
      </w:r>
    </w:p>
    <w:p w:rsidR="00000000" w:rsidDel="00000000" w:rsidP="00000000" w:rsidRDefault="00000000" w:rsidRPr="00000000" w14:paraId="00000025">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w:t>
      </w:r>
    </w:p>
    <w:p w:rsidR="00000000" w:rsidDel="00000000" w:rsidP="00000000" w:rsidRDefault="00000000" w:rsidRPr="00000000" w14:paraId="00000026">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người khởi kiện là cơ quan, tổ chức thì ghi tên cơ quan, tổ chức và ghi họ, tên của người đại điện hợp pháp của cơ quan, tổ chức khởi kiện đó.</w:t>
      </w:r>
    </w:p>
    <w:p w:rsidR="00000000" w:rsidDel="00000000" w:rsidP="00000000" w:rsidRDefault="00000000" w:rsidRPr="00000000" w14:paraId="00000027">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Ghi nơi cư trú tại thời điểm nộp đơn khởi kiện. Nếu người khởi kiện là cá nhân, thì ghi đầy đủ địa chỉ nơi cư trú (ví dụ: Nguyễn Văn A, cư trú tại thôn B, xã C, huyện M, tỉnh H);</w:t>
      </w:r>
    </w:p>
    <w:p w:rsidR="00000000" w:rsidDel="00000000" w:rsidP="00000000" w:rsidRDefault="00000000" w:rsidRPr="00000000" w14:paraId="00000028">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người khởi kiện là cơ quan, tổ chức, thì ghi địa chỉ trụ sở chính của cơ quan, tổ chức đó (ví dụ: Công ty TNHH Hin Sen có trụ sở: Số 20 phố LTK, quận HK, thành phố H).</w:t>
      </w:r>
    </w:p>
    <w:p w:rsidR="00000000" w:rsidDel="00000000" w:rsidP="00000000" w:rsidRDefault="00000000" w:rsidRPr="00000000" w14:paraId="00000029">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(7), (9) và (12) Ghi tương tự như hướng dẫn tại điểm (3).</w:t>
      </w:r>
    </w:p>
    <w:p w:rsidR="00000000" w:rsidDel="00000000" w:rsidP="00000000" w:rsidRDefault="00000000" w:rsidRPr="00000000" w14:paraId="0000002A">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(8), (10) và (13) Ghi tương tự như hướng dẫn tại điểm (4).</w:t>
      </w:r>
    </w:p>
    <w:p w:rsidR="00000000" w:rsidDel="00000000" w:rsidP="00000000" w:rsidRDefault="00000000" w:rsidRPr="00000000" w14:paraId="0000002B">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Nêu cụ thể từng vấn đề yêu cầu Toà án giải quyết.</w:t>
      </w:r>
    </w:p>
    <w:p w:rsidR="00000000" w:rsidDel="00000000" w:rsidP="00000000" w:rsidRDefault="00000000" w:rsidRPr="00000000" w14:paraId="0000002C">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000000" w:rsidDel="00000000" w:rsidP="00000000" w:rsidRDefault="00000000" w:rsidRPr="00000000" w14:paraId="0000002D">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000000" w:rsidDel="00000000" w:rsidP="00000000" w:rsidRDefault="00000000" w:rsidRPr="00000000" w14:paraId="0000002E">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Nếu người khởi kiện là cá nhân thì phải có chữ ký hoặc điểm chỉ của người khởi kiện đó;</w:t>
      </w:r>
    </w:p>
    <w:p w:rsidR="00000000" w:rsidDel="00000000" w:rsidP="00000000" w:rsidRDefault="00000000" w:rsidRPr="00000000" w14:paraId="0000002F">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w:t>
      </w:r>
    </w:p>
    <w:p w:rsidR="00000000" w:rsidDel="00000000" w:rsidP="00000000" w:rsidRDefault="00000000" w:rsidRPr="00000000" w14:paraId="00000030">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w:t>
      </w:r>
    </w:p>
    <w:p w:rsidR="00000000" w:rsidDel="00000000" w:rsidP="00000000" w:rsidRDefault="00000000" w:rsidRPr="00000000" w14:paraId="00000031">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là cơ quan tổ chức khởi kiện, thì người đại điện hợp pháp của cơ quan, tổ chức khởi kiện ký tên, ghi rõ họ tên, chức vụ của mình và đóng dấu của cơ quan, tổ chức đó.</w:t>
      </w:r>
    </w:p>
    <w:p w:rsidR="00000000" w:rsidDel="00000000" w:rsidP="00000000" w:rsidRDefault="00000000" w:rsidRPr="00000000" w14:paraId="00000032">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tổ chức khởi kiện là doanh nghiệp thì việc sử dụng con dấu theo quy định của Luật doanh nghiệp.</w:t>
      </w:r>
    </w:p>
    <w:p w:rsidR="00000000" w:rsidDel="00000000" w:rsidP="00000000" w:rsidRDefault="00000000" w:rsidRPr="00000000" w14:paraId="00000033">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người khởi kiện không biết chữ thì phải có người làm chứng ký xác nhận theo quy định tại điểm c khoản 2 Điều 189 của Bộ luật tố tụng dân sự.</w:t>
      </w:r>
    </w:p>
    <w:p w:rsidR="00000000" w:rsidDel="00000000" w:rsidP="00000000" w:rsidRDefault="00000000" w:rsidRPr="00000000" w14:paraId="00000034">
      <w:pPr>
        <w:spacing w:after="120" w:line="276.0004285714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