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15D" w:rsidRPr="005A063A" w:rsidRDefault="0044615D" w:rsidP="00F34CA6">
      <w:pPr>
        <w:shd w:val="clear" w:color="auto" w:fill="FFFFFF"/>
        <w:spacing w:before="120" w:after="120" w:line="234" w:lineRule="atLeast"/>
        <w:jc w:val="center"/>
        <w:rPr>
          <w:rFonts w:ascii="Times New Roman" w:eastAsia="Times New Roman" w:hAnsi="Times New Roman"/>
          <w:sz w:val="26"/>
          <w:szCs w:val="26"/>
        </w:rPr>
      </w:pPr>
      <w:r w:rsidRPr="005A063A">
        <w:rPr>
          <w:rFonts w:ascii="Times New Roman" w:eastAsia="Times New Roman" w:hAnsi="Times New Roman"/>
          <w:b/>
          <w:bCs/>
          <w:sz w:val="24"/>
          <w:szCs w:val="24"/>
        </w:rPr>
        <w:t>CỘNG HÒA XÃ HỘI CHỦ NGHĨA VIỆT NAM</w:t>
      </w:r>
      <w:r w:rsidRPr="005A063A">
        <w:rPr>
          <w:rFonts w:ascii="Times New Roman" w:eastAsia="Times New Roman" w:hAnsi="Times New Roman"/>
          <w:b/>
          <w:bCs/>
          <w:sz w:val="24"/>
          <w:szCs w:val="24"/>
        </w:rPr>
        <w:br/>
      </w:r>
      <w:r w:rsidRPr="005A063A">
        <w:rPr>
          <w:rFonts w:ascii="Times New Roman" w:eastAsia="Times New Roman" w:hAnsi="Times New Roman"/>
          <w:b/>
          <w:bCs/>
          <w:sz w:val="26"/>
          <w:szCs w:val="26"/>
        </w:rPr>
        <w:t>Độc lập - Tự do - Hạnh phúc</w:t>
      </w:r>
      <w:r w:rsidRPr="005A063A">
        <w:rPr>
          <w:rFonts w:ascii="Times New Roman" w:eastAsia="Times New Roman" w:hAnsi="Times New Roman"/>
          <w:b/>
          <w:bCs/>
          <w:sz w:val="26"/>
          <w:szCs w:val="26"/>
        </w:rPr>
        <w:br/>
        <w:t>---------------</w:t>
      </w:r>
    </w:p>
    <w:p w:rsidR="0044615D" w:rsidRPr="005A063A" w:rsidRDefault="0044615D" w:rsidP="008E4232">
      <w:pPr>
        <w:shd w:val="clear" w:color="auto" w:fill="FFFFFF"/>
        <w:spacing w:before="120" w:after="120" w:line="234" w:lineRule="atLeast"/>
        <w:jc w:val="right"/>
        <w:rPr>
          <w:rFonts w:ascii="Times New Roman" w:eastAsia="Times New Roman" w:hAnsi="Times New Roman"/>
          <w:sz w:val="26"/>
          <w:szCs w:val="26"/>
        </w:rPr>
      </w:pPr>
      <w:r w:rsidRPr="005A063A">
        <w:rPr>
          <w:rFonts w:ascii="Times New Roman" w:eastAsia="Times New Roman" w:hAnsi="Times New Roman"/>
          <w:i/>
          <w:iCs/>
          <w:sz w:val="26"/>
          <w:szCs w:val="26"/>
        </w:rPr>
        <w:t>…., ngày …. tháng …. năm ….</w:t>
      </w:r>
    </w:p>
    <w:p w:rsidR="0044615D" w:rsidRPr="005A063A" w:rsidRDefault="0044615D" w:rsidP="00F34CA6">
      <w:pPr>
        <w:shd w:val="clear" w:color="auto" w:fill="FFFFFF"/>
        <w:spacing w:before="120" w:after="120" w:line="234" w:lineRule="atLeast"/>
        <w:jc w:val="center"/>
        <w:rPr>
          <w:rFonts w:ascii="Times New Roman" w:eastAsia="Times New Roman" w:hAnsi="Times New Roman"/>
          <w:sz w:val="26"/>
          <w:szCs w:val="26"/>
        </w:rPr>
      </w:pPr>
      <w:r w:rsidRPr="005A063A">
        <w:rPr>
          <w:rFonts w:ascii="Times New Roman" w:eastAsia="Times New Roman" w:hAnsi="Times New Roman"/>
          <w:b/>
          <w:bCs/>
          <w:sz w:val="26"/>
          <w:szCs w:val="26"/>
        </w:rPr>
        <w:t>HỢP ĐỒNG</w:t>
      </w:r>
      <w:r w:rsidR="00F34CA6">
        <w:rPr>
          <w:rFonts w:ascii="Times New Roman" w:eastAsia="Times New Roman" w:hAnsi="Times New Roman"/>
          <w:sz w:val="26"/>
          <w:szCs w:val="26"/>
        </w:rPr>
        <w:t xml:space="preserve"> </w:t>
      </w:r>
      <w:r w:rsidRPr="005A063A">
        <w:rPr>
          <w:rFonts w:ascii="Times New Roman" w:eastAsia="Times New Roman" w:hAnsi="Times New Roman"/>
          <w:b/>
          <w:bCs/>
          <w:sz w:val="26"/>
          <w:szCs w:val="26"/>
        </w:rPr>
        <w:t>MUA BÁN/THUÊ MUA CÔNG TRÌNH XÂY DỰNG</w:t>
      </w:r>
    </w:p>
    <w:p w:rsidR="0044615D" w:rsidRPr="005A063A" w:rsidRDefault="0044615D" w:rsidP="0044615D">
      <w:pPr>
        <w:shd w:val="clear" w:color="auto" w:fill="FFFFFF"/>
        <w:spacing w:before="120" w:after="120" w:line="234" w:lineRule="atLeast"/>
        <w:jc w:val="center"/>
        <w:rPr>
          <w:rFonts w:ascii="Times New Roman" w:eastAsia="Times New Roman" w:hAnsi="Times New Roman"/>
          <w:sz w:val="26"/>
          <w:szCs w:val="26"/>
        </w:rPr>
      </w:pPr>
      <w:r w:rsidRPr="005A063A">
        <w:rPr>
          <w:rFonts w:ascii="Times New Roman" w:eastAsia="Times New Roman" w:hAnsi="Times New Roman"/>
          <w:sz w:val="26"/>
          <w:szCs w:val="26"/>
        </w:rPr>
        <w:t xml:space="preserve">Số </w:t>
      </w:r>
      <w:proofErr w:type="gramStart"/>
      <w:r w:rsidRPr="005A063A">
        <w:rPr>
          <w:rFonts w:ascii="Times New Roman" w:eastAsia="Times New Roman" w:hAnsi="Times New Roman"/>
          <w:sz w:val="26"/>
          <w:szCs w:val="26"/>
        </w:rPr>
        <w:t>..../</w:t>
      </w:r>
      <w:proofErr w:type="gramEnd"/>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Căn cứ Bộ luật Dân sự ngày 24 tháng 11 năm 2015;</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Căn cứ Luật Kinh doanh bất động sản ngày 28 tháng 11 năm 2023;</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Căn cứ Nghị định số …/…/NĐ-CP ngày …. tháng …. năm </w:t>
      </w:r>
      <w:proofErr w:type="gramStart"/>
      <w:r w:rsidRPr="005A063A">
        <w:rPr>
          <w:rFonts w:ascii="Times New Roman" w:eastAsia="Times New Roman" w:hAnsi="Times New Roman"/>
          <w:sz w:val="26"/>
          <w:szCs w:val="26"/>
        </w:rPr>
        <w:t>…..</w:t>
      </w:r>
      <w:proofErr w:type="gramEnd"/>
      <w:r w:rsidRPr="005A063A">
        <w:rPr>
          <w:rFonts w:ascii="Times New Roman" w:eastAsia="Times New Roman" w:hAnsi="Times New Roman"/>
          <w:sz w:val="26"/>
          <w:szCs w:val="26"/>
        </w:rPr>
        <w:t xml:space="preserve"> của Chính phủ quy định chi tiết một số điều của Luật Kinh doanh bất động sản;</w:t>
      </w:r>
    </w:p>
    <w:p w:rsidR="008E4232" w:rsidRPr="007835F9" w:rsidRDefault="008E4232" w:rsidP="008E423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Căn cứ khác</w:t>
      </w:r>
      <w:r w:rsidRPr="007835F9">
        <w:rPr>
          <w:rFonts w:ascii="Times New Roman" w:eastAsia="Times New Roman" w:hAnsi="Times New Roman"/>
          <w:sz w:val="26"/>
          <w:szCs w:val="26"/>
          <w:vertAlign w:val="superscript"/>
        </w:rPr>
        <w:t>1</w:t>
      </w:r>
      <w:r w:rsidRPr="007835F9">
        <w:rPr>
          <w:rFonts w:ascii="Times New Roman" w:eastAsia="Times New Roman" w:hAnsi="Times New Roman"/>
          <w:sz w:val="26"/>
          <w:szCs w:val="26"/>
        </w:rPr>
        <w:t> ..........................................................................................................</w:t>
      </w:r>
      <w:r>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Căn cứ các văn bản</w:t>
      </w:r>
      <w:bookmarkStart w:id="0" w:name="_GoBack"/>
      <w:bookmarkEnd w:id="0"/>
      <w:r w:rsidRPr="005A063A">
        <w:rPr>
          <w:rFonts w:ascii="Times New Roman" w:eastAsia="Times New Roman" w:hAnsi="Times New Roman"/>
          <w:sz w:val="26"/>
          <w:szCs w:val="26"/>
        </w:rPr>
        <w:t>, hồ sơ pháp lý dự án, công trình xây dựng có công năng phục vụ mục đích giáo dục, y tế, thể thao, văn hóa, văn phòng, thương mại, dịch vụ, công nghiệp và công trình xây dựng có công năng phục vụ hỗn hợp: ……………………</w:t>
      </w:r>
      <w:r w:rsidR="008E4232">
        <w:rPr>
          <w:rFonts w:ascii="Times New Roman" w:eastAsia="Times New Roman" w:hAnsi="Times New Roman"/>
          <w:sz w:val="26"/>
          <w:szCs w:val="26"/>
        </w:rPr>
        <w:t>……………………</w:t>
      </w:r>
      <w:proofErr w:type="gramStart"/>
      <w:r w:rsidR="008E4232">
        <w:rPr>
          <w:rFonts w:ascii="Times New Roman" w:eastAsia="Times New Roman" w:hAnsi="Times New Roman"/>
          <w:sz w:val="26"/>
          <w:szCs w:val="26"/>
        </w:rPr>
        <w:t>…..</w:t>
      </w:r>
      <w:proofErr w:type="gramEnd"/>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Hai bên chúng tôi gồm:</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I. BÊN BÁN/BÊN CHO THUÊ MUA CÔNG TRÌNH XÂY DỰNG CÓ CÔNG NĂNG PHỤC VỤ MỤC ĐÍCH GIÁO DỤC, Y TẾ THỂ THAO, VĂN HÓA, VĂN PHÒNG, THƯƠNG MẠI, DỊCH VỤ, CÔNG NGHIỆP VÀ CÔNG TRÌNH XÂY DỰNG CÓ CÔNG NĂNG PHỤC VỤ HỖN HỢP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(sau đây gọi tắt là Bên bán/bên cho thuê mua):</w:t>
      </w:r>
    </w:p>
    <w:p w:rsidR="008E4232" w:rsidRPr="007835F9" w:rsidRDefault="008E4232" w:rsidP="008E423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Tên tổ chức, cá nhân</w:t>
      </w:r>
      <w:r w:rsidRPr="007835F9">
        <w:rPr>
          <w:rFonts w:ascii="Times New Roman" w:eastAsia="Times New Roman" w:hAnsi="Times New Roman"/>
          <w:sz w:val="26"/>
          <w:szCs w:val="26"/>
          <w:vertAlign w:val="superscript"/>
        </w:rPr>
        <w:t>2</w:t>
      </w:r>
      <w:r w:rsidRPr="007835F9">
        <w:rPr>
          <w:rFonts w:ascii="Times New Roman" w:eastAsia="Times New Roman" w:hAnsi="Times New Roman"/>
          <w:sz w:val="26"/>
          <w:szCs w:val="26"/>
        </w:rPr>
        <w:t>: ...........................................................................................</w:t>
      </w:r>
      <w:r>
        <w:rPr>
          <w:rFonts w:ascii="Times New Roman" w:eastAsia="Times New Roman" w:hAnsi="Times New Roman"/>
          <w:sz w:val="26"/>
          <w:szCs w:val="26"/>
        </w:rPr>
        <w:t>.............</w:t>
      </w:r>
    </w:p>
    <w:p w:rsidR="008E4232" w:rsidRPr="007835F9" w:rsidRDefault="008E4232" w:rsidP="008E423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Giấy chứng nhận đăng ký doanh nghiệp/Giấy chứng nhận đăng ký đầu tư số: .........</w:t>
      </w:r>
      <w:r>
        <w:rPr>
          <w:rFonts w:ascii="Times New Roman" w:eastAsia="Times New Roman" w:hAnsi="Times New Roman"/>
          <w:sz w:val="26"/>
          <w:szCs w:val="26"/>
        </w:rPr>
        <w:t>........</w:t>
      </w:r>
    </w:p>
    <w:p w:rsidR="008E4232" w:rsidRPr="007835F9" w:rsidRDefault="008E4232" w:rsidP="008E423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Người đại diện theo pháp luật: .....................................  Chức </w:t>
      </w:r>
      <w:proofErr w:type="gramStart"/>
      <w:r w:rsidRPr="007835F9">
        <w:rPr>
          <w:rFonts w:ascii="Times New Roman" w:eastAsia="Times New Roman" w:hAnsi="Times New Roman"/>
          <w:sz w:val="26"/>
          <w:szCs w:val="26"/>
        </w:rPr>
        <w:t>vụ:...........................</w:t>
      </w:r>
      <w:r>
        <w:rPr>
          <w:rFonts w:ascii="Times New Roman" w:eastAsia="Times New Roman" w:hAnsi="Times New Roman"/>
          <w:sz w:val="26"/>
          <w:szCs w:val="26"/>
        </w:rPr>
        <w:t>...........</w:t>
      </w:r>
      <w:proofErr w:type="gramEnd"/>
    </w:p>
    <w:p w:rsidR="008E4232" w:rsidRPr="007835F9" w:rsidRDefault="008E4232" w:rsidP="008E423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i/>
          <w:iCs/>
          <w:sz w:val="26"/>
          <w:szCs w:val="26"/>
        </w:rPr>
        <w:t>(Trường hợp là người đại diện theo ủy quyền thì ghi) theo giấy ủy quyền (văn bản ủy quyền) số …</w:t>
      </w:r>
      <w:proofErr w:type="gramStart"/>
      <w:r w:rsidRPr="007835F9">
        <w:rPr>
          <w:rFonts w:ascii="Times New Roman" w:eastAsia="Times New Roman" w:hAnsi="Times New Roman"/>
          <w:i/>
          <w:iCs/>
          <w:sz w:val="26"/>
          <w:szCs w:val="26"/>
        </w:rPr>
        <w:t>…(</w:t>
      </w:r>
      <w:proofErr w:type="gramEnd"/>
      <w:r w:rsidRPr="007835F9">
        <w:rPr>
          <w:rFonts w:ascii="Times New Roman" w:eastAsia="Times New Roman" w:hAnsi="Times New Roman"/>
          <w:i/>
          <w:iCs/>
          <w:sz w:val="26"/>
          <w:szCs w:val="26"/>
        </w:rPr>
        <w:t xml:space="preserve">nếu có). Thẻ căn cước công dân (hộ chiếu) số: ……. cấp ngày: </w:t>
      </w:r>
      <w:proofErr w:type="gramStart"/>
      <w:r w:rsidRPr="007835F9">
        <w:rPr>
          <w:rFonts w:ascii="Times New Roman" w:eastAsia="Times New Roman" w:hAnsi="Times New Roman"/>
          <w:i/>
          <w:iCs/>
          <w:sz w:val="26"/>
          <w:szCs w:val="26"/>
        </w:rPr>
        <w:t>…./</w:t>
      </w:r>
      <w:proofErr w:type="gramEnd"/>
      <w:r w:rsidRPr="007835F9">
        <w:rPr>
          <w:rFonts w:ascii="Times New Roman" w:eastAsia="Times New Roman" w:hAnsi="Times New Roman"/>
          <w:i/>
          <w:iCs/>
          <w:sz w:val="26"/>
          <w:szCs w:val="26"/>
        </w:rPr>
        <w:t>…./….., tại………)</w:t>
      </w:r>
    </w:p>
    <w:p w:rsidR="008E4232" w:rsidRPr="007835F9" w:rsidRDefault="008E4232" w:rsidP="008E423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Địa chỉ: .................................................................................................................</w:t>
      </w:r>
      <w:r>
        <w:rPr>
          <w:rFonts w:ascii="Times New Roman" w:eastAsia="Times New Roman" w:hAnsi="Times New Roman"/>
          <w:sz w:val="26"/>
          <w:szCs w:val="26"/>
        </w:rPr>
        <w:t>..............</w:t>
      </w:r>
    </w:p>
    <w:p w:rsidR="008E4232" w:rsidRPr="007835F9" w:rsidRDefault="008E4232" w:rsidP="008E423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Điện thoại liên hệ: ............................................................  Fax: .............................</w:t>
      </w:r>
      <w:r>
        <w:rPr>
          <w:rFonts w:ascii="Times New Roman" w:eastAsia="Times New Roman" w:hAnsi="Times New Roman"/>
          <w:sz w:val="26"/>
          <w:szCs w:val="26"/>
        </w:rPr>
        <w:t>...........</w:t>
      </w:r>
    </w:p>
    <w:p w:rsidR="008E4232" w:rsidRPr="007835F9" w:rsidRDefault="008E4232" w:rsidP="008E423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Số tài khoản: ....................................................  Tại Ngân hàng: ...........................</w:t>
      </w:r>
      <w:r>
        <w:rPr>
          <w:rFonts w:ascii="Times New Roman" w:eastAsia="Times New Roman" w:hAnsi="Times New Roman"/>
          <w:sz w:val="26"/>
          <w:szCs w:val="26"/>
        </w:rPr>
        <w:t>............</w:t>
      </w:r>
    </w:p>
    <w:p w:rsidR="008E4232" w:rsidRPr="007835F9" w:rsidRDefault="008E4232" w:rsidP="008E423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Mã số thuế: ...........................................................................................................</w:t>
      </w:r>
      <w:r>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II. BÊN MUA/BÊN THUÊ MUA CÔNG TRÌNH XÂY DỰNG CÓ CÔNG NĂNG PHỤC VỤ MỤC ĐÍCH GIÁO DỤC, Y TẾ, THỂ THAO, VĂN HÓA, VĂN PHÒNG, THƯƠNG MẠI, DỊCH VỤ, CÔNG NGHIỆP VÀ CÔNG TRÌNH XÂY DỰNG CÓ CÔNG NĂNG PHỤC VỤ HỖN HỢP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lastRenderedPageBreak/>
        <w:t>(sau đây gọi tắt là Bên mua/bên thuê mua):</w:t>
      </w:r>
    </w:p>
    <w:p w:rsidR="008E4232" w:rsidRPr="007835F9" w:rsidRDefault="008E4232" w:rsidP="008E423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Tên tổ chức, cá nhân</w:t>
      </w:r>
      <w:r w:rsidRPr="007835F9">
        <w:rPr>
          <w:rFonts w:ascii="Times New Roman" w:eastAsia="Times New Roman" w:hAnsi="Times New Roman"/>
          <w:sz w:val="26"/>
          <w:szCs w:val="26"/>
          <w:vertAlign w:val="superscript"/>
        </w:rPr>
        <w:t>3</w:t>
      </w:r>
      <w:r w:rsidRPr="007835F9">
        <w:rPr>
          <w:rFonts w:ascii="Times New Roman" w:eastAsia="Times New Roman" w:hAnsi="Times New Roman"/>
          <w:sz w:val="26"/>
          <w:szCs w:val="26"/>
        </w:rPr>
        <w:t>: ...........................................................................................</w:t>
      </w:r>
      <w:r>
        <w:rPr>
          <w:rFonts w:ascii="Times New Roman" w:eastAsia="Times New Roman" w:hAnsi="Times New Roman"/>
          <w:sz w:val="26"/>
          <w:szCs w:val="26"/>
        </w:rPr>
        <w:t>.............</w:t>
      </w:r>
    </w:p>
    <w:p w:rsidR="008E4232" w:rsidRPr="008C19A7" w:rsidRDefault="008E4232" w:rsidP="008E4232">
      <w:pPr>
        <w:shd w:val="clear" w:color="auto" w:fill="FFFFFF"/>
        <w:spacing w:before="120" w:after="120" w:line="234" w:lineRule="atLeast"/>
        <w:jc w:val="both"/>
        <w:rPr>
          <w:rFonts w:ascii="Times New Roman" w:eastAsia="Times New Roman" w:hAnsi="Times New Roman"/>
          <w:sz w:val="26"/>
          <w:szCs w:val="26"/>
        </w:rPr>
      </w:pPr>
      <w:r w:rsidRPr="008C19A7">
        <w:rPr>
          <w:rFonts w:ascii="Times New Roman" w:eastAsia="Times New Roman" w:hAnsi="Times New Roman"/>
          <w:sz w:val="26"/>
          <w:szCs w:val="26"/>
        </w:rPr>
        <w:t>- CMND/CCCD/Thẻ căn cước theo quy định của pháp luật về căn cước hoặc hộ chiếu</w:t>
      </w:r>
      <w:r w:rsidRPr="008C19A7">
        <w:rPr>
          <w:rFonts w:ascii="Times New Roman" w:eastAsia="Times New Roman" w:hAnsi="Times New Roman"/>
          <w:sz w:val="26"/>
          <w:szCs w:val="26"/>
          <w:vertAlign w:val="superscript"/>
        </w:rPr>
        <w:t>4</w:t>
      </w:r>
      <w:r w:rsidRPr="008C19A7">
        <w:rPr>
          <w:rFonts w:ascii="Times New Roman" w:eastAsia="Times New Roman" w:hAnsi="Times New Roman"/>
          <w:sz w:val="26"/>
          <w:szCs w:val="26"/>
        </w:rPr>
        <w:t> số: ………</w:t>
      </w:r>
      <w:r>
        <w:rPr>
          <w:rFonts w:ascii="Times New Roman" w:eastAsia="Times New Roman" w:hAnsi="Times New Roman"/>
          <w:sz w:val="26"/>
          <w:szCs w:val="26"/>
        </w:rPr>
        <w:t>…………...</w:t>
      </w:r>
      <w:r w:rsidRPr="008C19A7">
        <w:rPr>
          <w:rFonts w:ascii="Times New Roman" w:eastAsia="Times New Roman" w:hAnsi="Times New Roman"/>
          <w:sz w:val="26"/>
          <w:szCs w:val="26"/>
        </w:rPr>
        <w:t xml:space="preserve"> cấp </w:t>
      </w:r>
      <w:proofErr w:type="gramStart"/>
      <w:r w:rsidRPr="008C19A7">
        <w:rPr>
          <w:rFonts w:ascii="Times New Roman" w:eastAsia="Times New Roman" w:hAnsi="Times New Roman"/>
          <w:sz w:val="26"/>
          <w:szCs w:val="26"/>
        </w:rPr>
        <w:t>ngày:...</w:t>
      </w:r>
      <w:proofErr w:type="gramEnd"/>
      <w:r w:rsidRPr="008C19A7">
        <w:rPr>
          <w:rFonts w:ascii="Times New Roman" w:eastAsia="Times New Roman" w:hAnsi="Times New Roman"/>
          <w:sz w:val="26"/>
          <w:szCs w:val="26"/>
        </w:rPr>
        <w:t>./..../……, tại ………</w:t>
      </w:r>
      <w:r>
        <w:rPr>
          <w:rFonts w:ascii="Times New Roman" w:eastAsia="Times New Roman" w:hAnsi="Times New Roman"/>
          <w:sz w:val="26"/>
          <w:szCs w:val="26"/>
        </w:rPr>
        <w:t>………………………………………</w:t>
      </w:r>
    </w:p>
    <w:p w:rsidR="008E4232" w:rsidRPr="007835F9" w:rsidRDefault="008E4232" w:rsidP="008E423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Nơi đăng ký cư trú: ...............................................................................................</w:t>
      </w:r>
      <w:r>
        <w:rPr>
          <w:rFonts w:ascii="Times New Roman" w:eastAsia="Times New Roman" w:hAnsi="Times New Roman"/>
          <w:sz w:val="26"/>
          <w:szCs w:val="26"/>
        </w:rPr>
        <w:t>..............</w:t>
      </w:r>
    </w:p>
    <w:p w:rsidR="008E4232" w:rsidRPr="007835F9" w:rsidRDefault="008E4232" w:rsidP="008E423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Địa chỉ liên </w:t>
      </w:r>
      <w:proofErr w:type="gramStart"/>
      <w:r w:rsidRPr="007835F9">
        <w:rPr>
          <w:rFonts w:ascii="Times New Roman" w:eastAsia="Times New Roman" w:hAnsi="Times New Roman"/>
          <w:sz w:val="26"/>
          <w:szCs w:val="26"/>
        </w:rPr>
        <w:t>hệ:........................................................................................................</w:t>
      </w:r>
      <w:r>
        <w:rPr>
          <w:rFonts w:ascii="Times New Roman" w:eastAsia="Times New Roman" w:hAnsi="Times New Roman"/>
          <w:sz w:val="26"/>
          <w:szCs w:val="26"/>
        </w:rPr>
        <w:t>.............</w:t>
      </w:r>
      <w:proofErr w:type="gramEnd"/>
    </w:p>
    <w:p w:rsidR="008E4232" w:rsidRPr="007835F9" w:rsidRDefault="008E4232" w:rsidP="008E423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Điện thoại liên </w:t>
      </w:r>
      <w:proofErr w:type="gramStart"/>
      <w:r w:rsidRPr="007835F9">
        <w:rPr>
          <w:rFonts w:ascii="Times New Roman" w:eastAsia="Times New Roman" w:hAnsi="Times New Roman"/>
          <w:sz w:val="26"/>
          <w:szCs w:val="26"/>
        </w:rPr>
        <w:t>hệ:...................................................</w:t>
      </w:r>
      <w:proofErr w:type="gramEnd"/>
      <w:r w:rsidRPr="007835F9">
        <w:rPr>
          <w:rFonts w:ascii="Times New Roman" w:eastAsia="Times New Roman" w:hAnsi="Times New Roman"/>
          <w:sz w:val="26"/>
          <w:szCs w:val="26"/>
        </w:rPr>
        <w:t xml:space="preserve"> Fax (nếu có):...........................</w:t>
      </w:r>
      <w:r>
        <w:rPr>
          <w:rFonts w:ascii="Times New Roman" w:eastAsia="Times New Roman" w:hAnsi="Times New Roman"/>
          <w:sz w:val="26"/>
          <w:szCs w:val="26"/>
        </w:rPr>
        <w:t>...........</w:t>
      </w:r>
    </w:p>
    <w:p w:rsidR="008E4232" w:rsidRPr="007835F9" w:rsidRDefault="008E4232" w:rsidP="008E423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xml:space="preserve">- Số tài khoản (nếu có): ........................................... Tại Ngân </w:t>
      </w:r>
      <w:proofErr w:type="gramStart"/>
      <w:r w:rsidRPr="007835F9">
        <w:rPr>
          <w:rFonts w:ascii="Times New Roman" w:eastAsia="Times New Roman" w:hAnsi="Times New Roman"/>
          <w:sz w:val="26"/>
          <w:szCs w:val="26"/>
        </w:rPr>
        <w:t>hàng:.........................</w:t>
      </w:r>
      <w:r>
        <w:rPr>
          <w:rFonts w:ascii="Times New Roman" w:eastAsia="Times New Roman" w:hAnsi="Times New Roman"/>
          <w:sz w:val="26"/>
          <w:szCs w:val="26"/>
        </w:rPr>
        <w:t>..........</w:t>
      </w:r>
      <w:proofErr w:type="gramEnd"/>
    </w:p>
    <w:p w:rsidR="008E4232" w:rsidRPr="007835F9" w:rsidRDefault="008E4232" w:rsidP="008E4232">
      <w:pPr>
        <w:shd w:val="clear" w:color="auto" w:fill="FFFFFF"/>
        <w:spacing w:before="120" w:after="120" w:line="234" w:lineRule="atLeast"/>
        <w:jc w:val="both"/>
        <w:rPr>
          <w:rFonts w:ascii="Times New Roman" w:eastAsia="Times New Roman" w:hAnsi="Times New Roman"/>
          <w:sz w:val="26"/>
          <w:szCs w:val="26"/>
        </w:rPr>
      </w:pPr>
      <w:r w:rsidRPr="007835F9">
        <w:rPr>
          <w:rFonts w:ascii="Times New Roman" w:eastAsia="Times New Roman" w:hAnsi="Times New Roman"/>
          <w:sz w:val="26"/>
          <w:szCs w:val="26"/>
        </w:rPr>
        <w:t>- Mã số thuế (nếu có): </w:t>
      </w:r>
      <w:r>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Hai bên chúng tôi thống nhất ký kết hợp đồng mua bán/thuê mua công trình xây dựng có công năng phục vụ mục đích giáo dục, y tế, thể thao, văn hóa, văn phòng, thương mại, dịch vụ, công nghiệp và công trình xây dựng có công năng phục vụ hỗn hợp với các nội dung sau đây: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 Các thông tin về công trình xây dựng có công năng phục vụ mục đích giáo dục, y tế, thể thao, văn hóa, văn phòng, thương mại, dịch vụ, công nghiệp và công trình xây dựng có công năng phục vụ hỗn hợp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Vị trí công trình xây dựng có công năng phục vụ mục đích giáo dục, y tế, thể thao, văn hóa, văn phòng, thương mại, dịch vụ, công nghiệp và công trình xây dựng có công năng phục vụ hỗn hợp: ……………………</w:t>
      </w:r>
      <w:r w:rsidR="008E4232">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Thông tin về quy hoạch có liên quan đến công trình xây dựng có công năng phục vụ mục đích giáo dục, y tế, thể thao, văn hóa, văn phòng, thương mại, dịch vụ, công nghiệp và công trình xây dựng có công năng phục vụ hỗn hợp: ……………………</w:t>
      </w:r>
      <w:r w:rsidR="008E4232">
        <w:rPr>
          <w:rFonts w:ascii="Times New Roman" w:eastAsia="Times New Roman" w:hAnsi="Times New Roman"/>
          <w:sz w:val="26"/>
          <w:szCs w:val="26"/>
        </w:rPr>
        <w:t>…………</w:t>
      </w:r>
      <w:proofErr w:type="gramStart"/>
      <w:r w:rsidR="008E4232">
        <w:rPr>
          <w:rFonts w:ascii="Times New Roman" w:eastAsia="Times New Roman" w:hAnsi="Times New Roman"/>
          <w:sz w:val="26"/>
          <w:szCs w:val="26"/>
        </w:rPr>
        <w:t>…..</w:t>
      </w:r>
      <w:proofErr w:type="gramEnd"/>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Quy mô của công trình xây dựng có công năng phục vụ mục đích giáo dục, y tế, thể thao, văn hóa, văn phòng, thương mại, dịch vụ, công nghiệp và công trình xây dựng có công năng phục vụ hỗn hợp: ………………</w:t>
      </w:r>
      <w:r w:rsidR="008E4232">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Tổng diện tích sàn xây dựng: ……………………m²</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Tổng diện tích sử dụng đất: ……………………m², trong đó:</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Sử dụng riêng: ………………………………m²</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Sử dụng chung (nếu có): ………………</w:t>
      </w:r>
      <w:proofErr w:type="gramStart"/>
      <w:r w:rsidRPr="005A063A">
        <w:rPr>
          <w:rFonts w:ascii="Times New Roman" w:eastAsia="Times New Roman" w:hAnsi="Times New Roman"/>
          <w:sz w:val="26"/>
          <w:szCs w:val="26"/>
        </w:rPr>
        <w:t>…..</w:t>
      </w:r>
      <w:proofErr w:type="gramEnd"/>
      <w:r w:rsidRPr="005A063A">
        <w:rPr>
          <w:rFonts w:ascii="Times New Roman" w:eastAsia="Times New Roman" w:hAnsi="Times New Roman"/>
          <w:sz w:val="26"/>
          <w:szCs w:val="26"/>
        </w:rPr>
        <w:t>m²</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Mục đích sử dụng đất: ………………………………………………………………</w:t>
      </w:r>
      <w:r w:rsidR="008E4232">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Nguồn gốc sử dụng đất (được giao, được công nhận hoặc thuê): ………………………</w:t>
      </w:r>
      <w:r w:rsidR="008E4232">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Thông tin pháp lý dự án: …………………… (Giấy tờ pháp lý dự án ……………………)</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5. Đặc điểm, tính chất, công năng sử dụng, chất lượng của công trình xây dựng có công năng phục vụ mục đích giáo dục, y tế, thể thao, văn hóa, văn phòng, thương mại, dịch vụ, công nghiệp và công trình xây dựng có công năng phục vụ hỗn hợp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Mục đích sử dụng công trình xây dựng có công năng phục vụ mục đích giáo dục, y tế, thể thao, văn hóa, văn phòng, thương mại, dịch vụ, công nghiệp và công trình xây dựng có công năng phục vụ hỗn hợp: ……………………………</w:t>
      </w:r>
      <w:r w:rsidR="008E4232">
        <w:rPr>
          <w:rFonts w:ascii="Times New Roman" w:eastAsia="Times New Roman" w:hAnsi="Times New Roman"/>
          <w:sz w:val="26"/>
          <w:szCs w:val="26"/>
        </w:rPr>
        <w:t>……………………………</w:t>
      </w:r>
      <w:proofErr w:type="gramStart"/>
      <w:r w:rsidR="008E4232">
        <w:rPr>
          <w:rFonts w:ascii="Times New Roman" w:eastAsia="Times New Roman" w:hAnsi="Times New Roman"/>
          <w:sz w:val="26"/>
          <w:szCs w:val="26"/>
        </w:rPr>
        <w:t>…..</w:t>
      </w:r>
      <w:proofErr w:type="gramEnd"/>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Năm hoàn thành việc xây dựng </w:t>
      </w:r>
      <w:r w:rsidRPr="005A063A">
        <w:rPr>
          <w:rFonts w:ascii="Times New Roman" w:eastAsia="Times New Roman" w:hAnsi="Times New Roman"/>
          <w:i/>
          <w:iCs/>
          <w:sz w:val="26"/>
          <w:szCs w:val="26"/>
        </w:rPr>
        <w:t>(ghi năm hoàn thành việc xây dựng công trình xây dựng có công năng phục vụ mục đích giáo dục, y tế, thể thao, văn hóa, văn phòng, thương mại, dịch vụ, công nghiệp và công trình xây dựng có công năng phục vụ hỗn hợp)</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6. Các nội dung thỏa thuận khác (nếu có): </w:t>
      </w:r>
      <w:r w:rsidRPr="005A063A">
        <w:rPr>
          <w:rFonts w:ascii="Times New Roman" w:eastAsia="Times New Roman" w:hAnsi="Times New Roman"/>
          <w:i/>
          <w:iCs/>
          <w:sz w:val="26"/>
          <w:szCs w:val="26"/>
        </w:rPr>
        <w:t>(các thỏa thuận này phải không trái luật và không trái đạo đức xã hội)</w:t>
      </w:r>
    </w:p>
    <w:p w:rsidR="008E4232"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7. Thực trạng các công trình hạ tầng, dịch vụ liên quan đến công trình xây dựng có công năng phục vụ mục đích giáo dục, y tế, thể thao, văn hóa, văn phòng, thương mại, dịch vụ, công nghiệp và công trình xây dựng có công năng phục vụ hỗn hợp: </w:t>
      </w:r>
      <w:r w:rsidR="008E4232">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8. Các hạn chế về quyền sở hữu, quyền sử dụng công trình xây dựng có công năng phục vụ mục đích giáo dục, y tế, thể thao, văn hóa, văn phòng, thương mại, dịch vụ, công nghiệp và công trình xây dựng có công năng phục vụ hỗn hợp (nếu có) …………………</w:t>
      </w:r>
      <w:r w:rsidR="008E4232">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9. Các thông tin khác (nếu có) ……………………………</w:t>
      </w:r>
      <w:r w:rsidR="008E4232">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2. Giá mua bán/giá thuê mua công trình xây dựng có công năng phục vụ mục đích giáo dục, y tế, thể thao, văn hóa, văn phòng, thương mại, dịch vụ, công nghiệp và công trình xây dựng có công năng phục vụ hỗn hợp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Giá mua bán/giá thuê mua công trình xây dựng có công năng phục vụ mục đích giáo dục, y tế, thể thao, văn hóa, văn phòng, thương mại, dịch vụ, công nghiệp và công trình xây dựng có công năng phục vụ hỗn hợp là: …………đồng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(Bằng chữ …………………………………………………</w:t>
      </w:r>
      <w:r w:rsidR="008E4232">
        <w:rPr>
          <w:rFonts w:ascii="Times New Roman" w:eastAsia="Times New Roman" w:hAnsi="Times New Roman"/>
          <w:i/>
          <w:iCs/>
          <w:sz w:val="26"/>
          <w:szCs w:val="26"/>
        </w:rPr>
        <w:t>……………………………………</w:t>
      </w:r>
      <w:r w:rsidRPr="005A063A">
        <w:rPr>
          <w:rFonts w:ascii="Times New Roman" w:eastAsia="Times New Roman" w:hAnsi="Times New Roman"/>
          <w:i/>
          <w:iCs/>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(Các bên thỏa thuận, ghi rõ trong hợp đồng đơn giá bán/thuê mua công trình xây dựng có công năng phục vụ mục đích giáo dục, y tế, thể thao, văn hóa, văn phòng, thương mại, dịch vụ, công nghiệp và công trình xây dựng có công năng phục vụ hỗn hợp theo m² diện tích đất/m² diện tích sàn xây dựng hoặc m² diện tích sử dụng công trình xây dựng có công năng phục vụ mục đích giáo dục, y tế, thể thao, văn hóa, văn phòng, thương mại, dịch vụ, công nghiệp và công trình xây dựng có công năng phục vụ hỗn hợp).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Giá bán này đã bao gồm giá trị quyền sử dụng đất, thuế VAT (nếu Bên bán/bên cho thuê mua thuộc diện phải nộp thuế VAT) và kinh phí bảo trì (nếu có).</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Giá mua bán/giá thuê mua công trình xây dựng có công năng phục vụ mục đích giáo dục, y tế, thể thao, văn hóa, văn phòng, thương mại, dịch vụ, công nghiệp và công trình xây dựng có công năng phục vụ hỗn hợp quy định tại khoản 1 Điều này không bao gồm các khoản sau:</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Chi phí kết nối, lắp đặt các thiết bị và sử dụng các dịch vụ cho công trình xây dựng có công năng phục vụ mục đích giáo dục, y tế, thể thao, văn hóa, văn phòng, thương mại, dịch vụ, công nghiệp và công trình xây dựng có công năng phục vụ hỗn hợp gồm: dịch vụ cung cấp gas, dịch vụ bưu chính, viễn thông, truyền hình và các dịch vụ khác mà Bên mua/bên thuê mua sử dụng cho riêng công trình xây dựng có công năng phục vụ mục đích giáo dục, y tế, thể thao, văn hóa, văn phòng, thương mại, dịch vụ, công nghiệp và công trình xây dựng có công năng phục vụ hỗn hợp. Các chi phí này Bên mua/bên thuê mua thanh toán trực tiếp cho đơn vị cung ứng dịch vụ;</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Kinh phí quản lý vận hành khu công trình xây dựng có công năng phục vụ mục đích giáo dục, y tế, thể thao, văn hóa, văn phòng, thương mại, dịch vụ, công nghiệp và công trình xây dựng có công năng phục vụ hỗn hợp, khu đô thị hàng tháng (nếu có); kể từ ngày bàn giao công trình xây dựng có công năng phục vụ mục đích giáo dục, y tế, thể thao, văn hóa, văn phòng, thương mại, dịch vụ, công nghiệp và công trình xây dựng có công năng phục vụ hỗn hợp cho Bên mua/bên thuê mua theo thỏa thuận tại Điều 5 của hợp đồng này, Bên mua/bên thuê mua có trách nhiệm thanh toán kinh phí quản lý vận hành khu công trình xây dựng có công năng phục vụ mục đích giáo dục, y tế, thể thao, văn hóa, văn phòng, thương mại, dịch vụ, công nghiệp và công trình xây dựng có công năng phục vụ hỗn hợp, khu đô thị theo thỏa thuận tại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Các chi phí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Hai bên thống nhất, kể từ ngày bàn giao công trình xây dựng có công năng phục vụ mục đích giáo dục, y tế, thể thao, văn hóa, văn phòng, thương mại, dịch vụ, công nghiệp và công trình xây dựng có công năng phục vụ hỗn hợp và trong suốt thời hạn sở hữu, sử dụng công trình xây dựng có công năng phục vụ mục đích giáo dục, y tế, thể thao, văn hóa, văn phòng, thương mại, dịch vụ, công nghiệp và công trình xây dựng có công năng phục vụ hỗn hợp đã mua/thuê mua thì Bên mua/bên thuê mua phải nộp các nghĩa vụ tài chính theo quy định hiện hành, thanh toán kinh phí quản lý vận hành khu công trình xây dựng có công năng phục vụ mục đích giáo dục, y tế, thể thao, văn hóa, văn phòng, thương mại, dịch vụ, công nghiệp và công trình xây dựng có công năng phục vụ hỗn hợp, khu đô thị và các loại phí dịch vụ khác do việc sử dụng các tiện ích như: khí đốt, điện, nước, điện thoại, truyền hình cáp, ………… cho nhà cung cấp dịch vụ.</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Các nội dung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 </w:t>
      </w:r>
      <w:r w:rsidRPr="005A063A">
        <w:rPr>
          <w:rFonts w:ascii="Times New Roman" w:eastAsia="Times New Roman" w:hAnsi="Times New Roman"/>
          <w:sz w:val="26"/>
          <w:szCs w:val="26"/>
        </w:rPr>
        <w:t>………………</w:t>
      </w:r>
      <w:r w:rsidR="008E4232">
        <w:rPr>
          <w:rFonts w:ascii="Times New Roman" w:eastAsia="Times New Roman" w:hAnsi="Times New Roman"/>
          <w:sz w:val="26"/>
          <w:szCs w:val="26"/>
        </w:rPr>
        <w:t>…………………………………</w:t>
      </w:r>
      <w:proofErr w:type="gramStart"/>
      <w:r w:rsidR="008E4232">
        <w:rPr>
          <w:rFonts w:ascii="Times New Roman" w:eastAsia="Times New Roman" w:hAnsi="Times New Roman"/>
          <w:sz w:val="26"/>
          <w:szCs w:val="26"/>
        </w:rPr>
        <w:t>…..</w:t>
      </w:r>
      <w:proofErr w:type="gramEnd"/>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3. Phương thức và thời hạn thanh toán</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Phương thức thanh toán: thanh toán bằng tiền Việt Nam, thông qua ngân hàng hoặc hình thức khác theo quy định của pháp luật.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2. Thời hạn thanh toán: ………… </w:t>
      </w:r>
      <w:r w:rsidRPr="005A063A">
        <w:rPr>
          <w:rFonts w:ascii="Times New Roman" w:eastAsia="Times New Roman" w:hAnsi="Times New Roman"/>
          <w:i/>
          <w:iCs/>
          <w:sz w:val="26"/>
          <w:szCs w:val="26"/>
        </w:rPr>
        <w:t>(Các bên thỏa thuận cụ thể tiến độ, thời hạn, điều kiện thanh toán để ghi vào hợp đồng).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(Các bên thỏa thuận cụ thể tiến độ thanh toán tiền mua/thuê mua công trình xây dựng có công năng phục vụ mục đích giáo dục, y tế, thể thao, văn hóa, văn phòng, thương mại, dịch vụ, công nghiệp và công trình xây dựng có công năng phục vụ hỗn hợp, kể cả thời hạn thanh toán trong trường hợp có chênh lệch về diện tích đất, diện tích xây dựng thực tế khi bàn giao công trình xây dựng có công năng phục vụ mục đích giáo dục, y tế, thể thao, văn hóa, văn phòng, thương mại, dịch vụ, công nghiệp và công trình xây dựng có công năng phục vụ hỗn hợp, nhưng việc thanh toán trước khi bàn giao công trình xây dựng có công năng phục vụ mục đích giáo dục, y tế, thể thao, văn hóa, văn phòng, thương mại, dịch vụ, công nghiệp và công trình xây dựng có công năng phục vụ hỗn hợp phải theo đúng quy định của Luật Kinh doanh bất động sản, Luật Nhà ở).</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Việc mua bán/thuê mua công trình xây dựng có công năng phục vụ mục đích giáo dục, y tế, thể thao, văn hóa, văn phòng, thương mại, dịch vụ, công nghiệp và công trình xây dựng có công năng phục vụ hỗn hợp hình thành trong tương lai theo phương thức thanh toán nhiều lần thì phải thực hiện theo quy định tại Điều 57 của Luật Kinh doanh bất động sản năm 2023 </w:t>
      </w:r>
      <w:r w:rsidRPr="005A063A">
        <w:rPr>
          <w:rFonts w:ascii="Times New Roman" w:eastAsia="Times New Roman" w:hAnsi="Times New Roman"/>
          <w:i/>
          <w:iCs/>
          <w:sz w:val="26"/>
          <w:szCs w:val="26"/>
        </w:rPr>
        <w:t>(Việc thanh toán trong mua bán/thuê mua công trình xây dựng có công năng phục vụ mục đích giáo dục, y tế, thể thao, văn hóa, văn phòng, thương mại, dịch vụ, công nghiệp và công trình xây dựng có công năng phục vụ hỗn hợp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công trình xây dựng có công năng phục vụ mục đích giáo dục, y tế, thể thao, văn hóa, văn phòng, thương mại, dịch vụ, công nghiệp và công trình xây dựng có công năng phục vụ hỗn hợp cho khách hàng; trường hợp Bên bán/bên cho thuê mua là doanh nghiệp có vốn đầu tư nước ngoài thì tổng số không quá 50% giá trị hợp đồng. Trường hợp Bên mua/bên thuê mua chưa được cấp Giấy chứng nhận quyền sử dụng đất, quyền sở hữu công trình xây dựng có công năng phục vụ mục đích giáo dục, y tế, thể thao, văn hóa, văn phòng, thương mại, dịch vụ, công nghiệp và công trình xây dựng có công năng phục vụ hỗn hợp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 Chủ đầu tư phải sử dụng tiền ứng trước của khách hàng theo đúng mục đích đã cam kết).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Trường hợp thuê mua công trình xây dựng có công năng phục vụ mục đích giáo dục, y tế, thể thao, văn hóa, văn phòng, thương mại, dịch vụ, công nghiệp và công trình xây dựng có công năng phục vụ hỗn hợp thì các bên thỏa thuận để xác định số tiền bên thuê mua phải trả lần đầu; số tiền còn lại thì chia cho tổng số tháng mà bên thuê mua phải trả tiền thuê theo thỏa thuận đến khi hết thời gian phải nộp tiền thuê theo tháng.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Các nội dung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w:t>
      </w:r>
      <w:r w:rsidRPr="005A063A">
        <w:rPr>
          <w:rFonts w:ascii="Times New Roman" w:eastAsia="Times New Roman" w:hAnsi="Times New Roman"/>
          <w:sz w:val="26"/>
          <w:szCs w:val="26"/>
        </w:rPr>
        <w:t> ……………</w:t>
      </w:r>
      <w:r w:rsidR="008E4232">
        <w:rPr>
          <w:rFonts w:ascii="Times New Roman" w:eastAsia="Times New Roman" w:hAnsi="Times New Roman"/>
          <w:sz w:val="26"/>
          <w:szCs w:val="26"/>
        </w:rPr>
        <w:t>…………………………………</w:t>
      </w:r>
      <w:proofErr w:type="gramStart"/>
      <w:r w:rsidR="008E4232">
        <w:rPr>
          <w:rFonts w:ascii="Times New Roman" w:eastAsia="Times New Roman" w:hAnsi="Times New Roman"/>
          <w:sz w:val="26"/>
          <w:szCs w:val="26"/>
        </w:rPr>
        <w:t>…..</w:t>
      </w:r>
      <w:proofErr w:type="gramEnd"/>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lastRenderedPageBreak/>
        <w:t>Điều 4. Chất lượng công trình xây dựng có công năng phục vụ mục đích giáo dục, y tế, thể thao, văn hóa, văn phòng, thương mại, dịch vụ, công nghiệp và công trình xây dựng có công năng phục vụ hỗn hợp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Bên bán/bên cho thuê mua cam kết bảo đảm chất lượng công trình xây dựng có công năng phục vụ mục đích giáo dục, y tế, thể thao, văn hóa, văn phòng, thương mại, dịch vụ, công nghiệp và công trình xây dựng có công năng phục vụ hỗn hợp nêu tại Điều 1 hợp đồng này theo đúng thiết kế đã được phê duyệt và sử dụng đúng (hoặc tương đương) các vật liệu xây dựng công trình xây dựng có công năng phục vụ mục đích giáo dục, y tế, thể thao, văn hóa, văn phòng, thương mại, dịch vụ, công nghiệp và công trình xây dựng có công năng phục vụ hỗn hợp mà hai bên đã cam kết trong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Tiến độ xây dựng: Hai bên thống nhất Bên bán/bên cho thuê mua có trách nhiệm thực hiện việc xây dựng công trình xây dựng có công năng phục vụ mục đích giáo dục, y tế, thể thao, văn hóa, văn phòng, thương mại, dịch vụ, công nghiệp và công trình xây dựng có công năng phục vụ hỗn hợp theo đúng tiến độ thỏa thuận dưới đây: </w:t>
      </w:r>
      <w:r w:rsidRPr="005A063A">
        <w:rPr>
          <w:rFonts w:ascii="Times New Roman" w:eastAsia="Times New Roman" w:hAnsi="Times New Roman"/>
          <w:i/>
          <w:iCs/>
          <w:sz w:val="26"/>
          <w:szCs w:val="26"/>
        </w:rPr>
        <w:t>(chỉ thỏa thuận trong trường hợp mua bán/thuê mua công trình xây dựng có công năng phục vụ mục đích giáo dục, y tế, thể thao, văn hóa, văn phòng, thương mại, dịch vụ, công nghiệp và công trình xây dựng có công năng phục vụ hỗn hợp hình thành trong tương lai).</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Giai đoạn 1: …………………………………………………</w:t>
      </w:r>
      <w:r w:rsidR="008E4232">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Giai đoạn 2: …………………………………………</w:t>
      </w:r>
      <w:r w:rsidR="008E4232">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Giai đoạn 3: ………………………………………</w:t>
      </w:r>
      <w:r w:rsidR="008E4232">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d) …………………………………………………</w:t>
      </w:r>
      <w:r w:rsidR="008E4232">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Bên bán/bên cho thuê mua phải thực hiện xây dựng các công trình hạ tầng kỹ thuật và hạ tầng xã hội phục vụ nhu cầu sử dụng tại dự án của Bên mua/bên thuê mua theo đúng quy hoạch, thiết kế, nội dung, tiến độ dự án đã được phê duyệt và bảo đảm chất lượng theo đúng quy chuẩn, tiêu chuẩn xây dựng do Nhà nước quy định </w:t>
      </w:r>
      <w:r w:rsidRPr="005A063A">
        <w:rPr>
          <w:rFonts w:ascii="Times New Roman" w:eastAsia="Times New Roman" w:hAnsi="Times New Roman"/>
          <w:i/>
          <w:iCs/>
          <w:sz w:val="26"/>
          <w:szCs w:val="26"/>
        </w:rPr>
        <w:t>(chỉ thỏa thuận trong trường hợp Bên bán/bên cho thuê mua công trình xây dựng có công năng phục vụ mục đích giáo dục, y tế, thể thao, văn hóa, văn phòng, thương mại, dịch vụ, công nghiệp và công trình xây dựng có công năng phục vụ hỗn hợp là chủ đầu tư dự án công trình xây dựng có công năng phục vụ mục đích giáo dục, y tế, thể thao, văn hóa, văn phòng, thương mại, dịch vụ, công nghiệp và công trình xây dựng có công năng phục vụ hỗn hợp).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Bên bán/bên cho thuê mua phải hoàn thành việc xây dựng các công trình hạ tầng phục vụ nhu cầu sử dụng thiết yếu của Bên mua/bên thuê mua tại dự án theo nội dung dự án và tiến độ đã được phê duyệt trước ngày Bên bán/bên cho thuê mua bàn giao công trình xây dựng có công năng phục vụ mục đích giáo dục, y tế, thể thao, văn hóa, văn phòng, thương mại, dịch vụ, công nghiệp và công trình xây dựng có công năng phục vụ hỗn hợp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5A063A">
        <w:rPr>
          <w:rFonts w:ascii="Times New Roman" w:eastAsia="Times New Roman" w:hAnsi="Times New Roman"/>
          <w:i/>
          <w:iCs/>
          <w:sz w:val="26"/>
          <w:szCs w:val="26"/>
        </w:rPr>
        <w:t>(nếu có thỏa thuận Bên bán/bên cho thuê mua phải xây dựng)</w:t>
      </w:r>
      <w:r w:rsidRPr="005A063A">
        <w:rPr>
          <w:rFonts w:ascii="Times New Roman" w:eastAsia="Times New Roman" w:hAnsi="Times New Roman"/>
          <w:sz w:val="26"/>
          <w:szCs w:val="26"/>
        </w:rPr>
        <w:t> …………; hệ thống công trình hạ tầng xã hội như: ………… </w:t>
      </w:r>
      <w:r w:rsidRPr="005A063A">
        <w:rPr>
          <w:rFonts w:ascii="Times New Roman" w:eastAsia="Times New Roman" w:hAnsi="Times New Roman"/>
          <w:i/>
          <w:iCs/>
          <w:sz w:val="26"/>
          <w:szCs w:val="26"/>
        </w:rPr>
        <w:t xml:space="preserve">(chỉ thỏa thuận trong trường hợp Bên bán/bên cho thuê mua công trình xây dựng có công năng phục vụ mục đích </w:t>
      </w:r>
      <w:r w:rsidRPr="005A063A">
        <w:rPr>
          <w:rFonts w:ascii="Times New Roman" w:eastAsia="Times New Roman" w:hAnsi="Times New Roman"/>
          <w:i/>
          <w:iCs/>
          <w:sz w:val="26"/>
          <w:szCs w:val="26"/>
        </w:rPr>
        <w:lastRenderedPageBreak/>
        <w:t>giáo dục, y tế, thể thao, văn hóa, văn phòng, thương mại, dịch vụ, công nghiệp và công trình xây dựng có công năng phục vụ hỗn hợp là chủ đầu tư dự án công trình xây dựng có công năng phục vụ mục đích giáo dục, y tế, thể thao, văn hóa, văn phòng, thương mại, dịch vụ, công nghiệp và công trình xây dựng có công năng phục vụ hỗn hợp. 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5. Các nội dung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w:t>
      </w:r>
      <w:r w:rsidRPr="005A063A">
        <w:rPr>
          <w:rFonts w:ascii="Times New Roman" w:eastAsia="Times New Roman" w:hAnsi="Times New Roman"/>
          <w:sz w:val="26"/>
          <w:szCs w:val="26"/>
        </w:rPr>
        <w:t> …………………</w:t>
      </w:r>
      <w:r w:rsidR="008E4232">
        <w:rPr>
          <w:rFonts w:ascii="Times New Roman" w:eastAsia="Times New Roman" w:hAnsi="Times New Roman"/>
          <w:sz w:val="26"/>
          <w:szCs w:val="26"/>
        </w:rPr>
        <w:t>………………………</w:t>
      </w:r>
      <w:proofErr w:type="gramStart"/>
      <w:r w:rsidR="008E4232">
        <w:rPr>
          <w:rFonts w:ascii="Times New Roman" w:eastAsia="Times New Roman" w:hAnsi="Times New Roman"/>
          <w:sz w:val="26"/>
          <w:szCs w:val="26"/>
        </w:rPr>
        <w:t>…..</w:t>
      </w:r>
      <w:proofErr w:type="gramEnd"/>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5. Giao nhận công trình xây dựng có công năng phục vụ mục đích giáo dục, y tế, thể thao, văn hóa, văn phòng, thương mại, dịch vụ, công nghiệp và công trình xây dựng có công năng phục vụ hỗn hợp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Điều kiện giao nhận công trình xây dựng có công năng phục vụ mục đích giáo dục, y tế, thể thao, văn hóa, văn phòng, thương mại, dịch vụ, công nghiệp và công trình xây dựng có công năng phục vụ hỗn hợp: </w:t>
      </w:r>
      <w:r w:rsidRPr="005A063A">
        <w:rPr>
          <w:rFonts w:ascii="Times New Roman" w:eastAsia="Times New Roman" w:hAnsi="Times New Roman"/>
          <w:i/>
          <w:iCs/>
          <w:sz w:val="26"/>
          <w:szCs w:val="26"/>
        </w:rPr>
        <w:t>Các bên đối chiếu với thỏa thuận về quyền và nghĩa vụ của 02 bên trong hợp đồng này để thỏa thuận cụ thể về điều kiện công trình xây dựng có công năng phục vụ mục đích giáo dục, y tế, thể thao, văn hóa, văn phòng, thương mại, dịch vụ, công nghiệp và công trình xây dựng có công năng phục vụ hỗn hợp được bàn giao cho Bên mua/bên thuê mua (như điều kiện Bên bán/bên cho thuê mua phải xây dựng xong công trình xây dựng có công năng phục vụ mục đích giáo dục, y tế, thể thao, văn hóa, văn phòng, thương mại, dịch vụ, công nghiệp và công trình xây dựng có công năng phục vụ hỗn hợp theo thiết kế, Bên mua/bên thuê mua phải đóng đủ tiền mua/thuê mua công trình xây dựng có công năng phục vụ mục đích giáo dục, y tế, thể thao, văn hóa, văn phòng, thương mại, dịch vụ, công nghiệp và công trình xây dựng có công năng phục vụ hỗn hợp theo thỏa thuận trong hợp đồng,</w:t>
      </w:r>
      <w:r w:rsidRPr="005A063A">
        <w:rPr>
          <w:rFonts w:ascii="Times New Roman" w:eastAsia="Times New Roman" w:hAnsi="Times New Roman"/>
          <w:sz w:val="26"/>
          <w:szCs w:val="26"/>
        </w:rPr>
        <w:t> …………</w:t>
      </w:r>
      <w:r w:rsidRPr="005A063A">
        <w:rPr>
          <w:rFonts w:ascii="Times New Roman" w:eastAsia="Times New Roman" w:hAnsi="Times New Roman"/>
          <w:i/>
          <w:iCs/>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Bên bán/bên cho thuê mua bàn giao công trình xây dựng có công năng phục vụ mục đích giáo dục, y tế, thể thao, văn hóa, văn phòng, thương mại, dịch vụ, công nghiệp và công trình xây dựng có công năng phục vụ hỗn hợp cho Bên mua/bên thuê mua vào: …………………… </w:t>
      </w:r>
      <w:r w:rsidRPr="005A063A">
        <w:rPr>
          <w:rFonts w:ascii="Times New Roman" w:eastAsia="Times New Roman" w:hAnsi="Times New Roman"/>
          <w:i/>
          <w:iCs/>
          <w:sz w:val="26"/>
          <w:szCs w:val="26"/>
        </w:rPr>
        <w:t>(ghi rõ thời gian bàn giao công trình xây dựng có công năng phục vụ mục đích giáo dục, y tế, thể thao, văn hóa, văn phòng, thương mại, dịch vụ, công nghiệp và công trình xây dựng có công năng phục vụ hỗn hợp)</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Việc bàn giao công trình xây dựng có công năng phục vụ mục đích giáo dục, y tế, thể thao, văn hóa, văn phòng, thương mại, dịch vụ, công nghiệp và công trình xây dựng có công năng phục vụ hỗn hợp có thể sớm hơn hoặc muộn hơn so với thời gian quy định tại khoản này, nhưng không được chậm quá …………ngày, kể từ thời điểm đến hạn bàn giao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có văn bản thông báo cho Bên mua/bên thuê mua biết lý do chậm bàn giao công trình xây dựng có công năng phục vụ mục đích giáo dục, y tế, thể thao, văn hóa, văn phòng, thương mại, dịch vụ, công nghiệp và công trình xây dựng có công năng phục vụ hỗn hợp </w:t>
      </w:r>
      <w:r w:rsidRPr="005A063A">
        <w:rPr>
          <w:rFonts w:ascii="Times New Roman" w:eastAsia="Times New Roman" w:hAnsi="Times New Roman"/>
          <w:i/>
          <w:iCs/>
          <w:sz w:val="26"/>
          <w:szCs w:val="26"/>
        </w:rPr>
        <w:t xml:space="preserve">(Trường hợp không thể bàn giao </w:t>
      </w:r>
      <w:r w:rsidRPr="005A063A">
        <w:rPr>
          <w:rFonts w:ascii="Times New Roman" w:eastAsia="Times New Roman" w:hAnsi="Times New Roman"/>
          <w:i/>
          <w:iCs/>
          <w:sz w:val="26"/>
          <w:szCs w:val="26"/>
        </w:rPr>
        <w:lastRenderedPageBreak/>
        <w:t>công trình xây dựng có công năng phục vụ mục đích giáo dục, y tế, thể thao, văn hóa, văn phòng, thương mại, dịch vụ, công nghiệp và công trình xây dựng có công năng phục vụ hỗn hợp đúng thời hạn thì các bên phải thỏa thuận về các nội dung liên quan đến việc thay đổi thời hạn bàn giao).</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Trước ngày bàn giao công trình xây dựng có công năng phục vụ mục đích giáo dục, y tế, thể thao, văn hóa, văn phòng, thương mại, dịch vụ, công nghiệp và công trình xây dựng có công năng phục vụ hỗn hợp là …………ngày, Bên bán/bên cho thuê mua phải gửi văn bản thông báo cho Bên mua/bên thuê mua biết về thời gian, địa điểm và thủ tục bàn giao công trình xây dựng có công năng phục vụ mục đích giáo dục, y tế, thể thao, văn hóa, văn phòng, thương mại, dịch vụ, công nghiệp và công trình xây dựng có công năng phục vụ hỗn hợp.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Công trình xây dựng có công năng phục vụ mục đích giáo dục, y tế, thể thao, văn hóa, văn phòng, thương mại, dịch vụ, công nghiệp và công trình xây dựng có công năng phục vụ hỗn hợp được bàn giao cho Bên mua/bên thuê mua phải theo đúng thiết kế đã được phê duyệt; phải sử dụng đúng các thiết bị, vật liệu nêu tại bảng danh mục vật liệu, thiết bị xây dựng mà các bên đã thỏa thuận theo hợp đồng.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Vào ngày bàn giao công trình xây dựng có công năng phục vụ mục đích giáo dục, y tế, thể thao, văn hóa, văn phòng, thương mại, dịch vụ, công nghiệp và công trình xây dựng có công năng phục vụ hỗn hợp theo thông báo, Bên mua/bên thuê mua hoặc người được ủy quyền hợp pháp phải đến kiểm tra tình trạng thực tế công trình xây dựng có công năng phục vụ mục đích giáo dục, y tế, thể thao, văn hóa, văn phòng, thương mại, dịch vụ, công nghiệp và công trình xây dựng có công năng phục vụ hỗn hợp so với thỏa thuận trong hợp đồng này, cùng với đại diện của Bên bán/bên cho thuê mua đo đạc lại diện tích thực tế công trình xây dựng có công năng phục vụ mục đích giáo dục, y tế, thể thao, văn hóa, văn phòng, thương mại, dịch vụ, công nghiệp và công trình xây dựng có công năng phục vụ hỗn hợp và ký vào biên bản bàn giao công trình xây dựng có công năng phục vụ mục đích giáo dục, y tế, thể thao, văn hóa, văn phòng, thương mại, dịch vụ, công nghiệp và công trình xây dựng có công năng phục vụ hỗn hợp.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Trường hợp Bên mua/bên thuê mua hoặc người được Bên mua/bên thuê mua ủy quyền hợp pháp không đến nhận bàn giao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trong thời hạn ngày hoặc đến kiểm tra nhưng không nhận bàn giao công trình xây dựng có công năng phục vụ mục đích giáo dục, y tế, thể thao, văn hóa, văn phòng, thương mại, dịch vụ, công nghiệp và công trình xây dựng có công năng phục vụ hỗn hợp mà không có lý do chính đáng (trừ trường hợp thuộc diện thỏa thuận tại điểm g khoản 1 Điều 10 của hợp đồng này) thì kể từ ngày đến hạn bàn giao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được xem như Bên mua/bên thuê mua đã đồng ý, chính thức nhận bàn giao công trình xây dựng có công năng phục vụ mục đích giáo dục, y tế, thể thao, văn hóa, văn phòng, thương mại, dịch vụ, công nghiệp và công trình xây dựng có công năng phục vụ hỗn hợp </w:t>
      </w:r>
      <w:r w:rsidRPr="005A063A">
        <w:rPr>
          <w:rFonts w:ascii="Times New Roman" w:eastAsia="Times New Roman" w:hAnsi="Times New Roman"/>
          <w:sz w:val="26"/>
          <w:szCs w:val="26"/>
        </w:rPr>
        <w:lastRenderedPageBreak/>
        <w:t>theo thực tế và Bên bán/bên cho thuê mua đã thực hiện xong trách nhiệm bàn giao công trình xây dựng có công năng phục vụ mục đích giáo dục, y tế, thể thao, văn hóa, văn phòng, thương mại, dịch vụ, công nghiệp và công trình xây dựng có công năng phục vụ hỗn hợp theo hợp đồng, Bên mua/bên thuê mua không được quyền nêu bất cứ lý do không hợp lý nào để không nhận bàn giao công trình xây dựng có công năng phục vụ mục đích giáo dục, y tế, thể thao, văn hóa, văn phòng, thương mại, dịch vụ, công nghiệp và công trình xây dựng có công năng phục vụ hỗn hợp; việc từ chối nhận bàn giao công trình xây dựng có công năng phục vụ mục đích giáo dục, y tế, thể thao, văn hóa, văn phòng, thương mại, dịch vụ, công nghiệp và công trình xây dựng có công năng phục vụ hỗn hợp như vậy sẽ được coi là Bên mua/bên thuê mua vi phạm hợp đồng và sẽ được xử lý theo quy định tại Điều 11 của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5. Kể từ thời điểm hai bên ký biên bản bàn giao công trình xây dựng có công năng phục vụ mục đích giáo dục, y tế, thể thao, văn hóa, văn phòng, thương mại, dịch vụ, công nghiệp và công trình xây dựng có công năng phục vụ hỗn hợp, Bên mua/bên thuê mua được toàn quyền sử dụng công trình xây dựng có công năng phục vụ mục đích giáo dục, y tế, thể thao, văn hóa, văn phòng, thương mại, dịch vụ, công nghiệp và công trình xây dựng có công năng phục vụ hỗn hợp và chịu mọi trách nhiệm có liên quan đến công trình xây dựng có công năng phục vụ mục đích giáo dục, y tế, thể thao, văn hóa, văn phòng, thương mại, dịch vụ, công nghiệp và công trình xây dựng có công năng phục vụ hỗn hợp đã mua/thuê mua, kể cả trường hợp Bên mua/bên thuê mua có sử dụng hay chưa sử dụng công trình xây dựng có công năng phục vụ mục đích giáo dục, y tế, thể thao, văn hóa, văn phòng, thương mại, dịch vụ, công nghiệp và công trình xây dựng có công năng phục vụ hỗn hợp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6. Các nội dung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 </w:t>
      </w:r>
      <w:r w:rsidRPr="005A063A">
        <w:rPr>
          <w:rFonts w:ascii="Times New Roman" w:eastAsia="Times New Roman" w:hAnsi="Times New Roman"/>
          <w:sz w:val="26"/>
          <w:szCs w:val="26"/>
        </w:rPr>
        <w:t>…</w:t>
      </w:r>
      <w:r w:rsidR="008E4232">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6. Bảo hành công trình xây dựng có công năng phục vụ mục đích giáo dục, y tế, thể thao, văn hóa, văn phòng, thương mại, dịch vụ, công nghiệp và công trình xây dựng có công năng phục vụ hỗn hợp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Bên bán/bên cho thuê mua có trách nhiệm bảo hành công trình xây dựng có công năng phục vụ mục đích giáo dục, y tế, thể thao, văn hóa, văn phòng, thương mại, dịch vụ, công nghiệp và công trình xây dựng có công năng phục vụ hỗn hợp đã bán/cho thuê mua theo đúng quy định của Luật Kinh doanh bất động sản, Luật Nhà ở và các quy định sửa đổi, bổ sung của Nhà nước vào từng thời điểm.</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2. Khi bàn giao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thông báo và cung cấp cho Bên mua/bên thuê mua 01 bản sao biên bản nghiệm thu đưa công trình xây dựng có công năng phục vụ mục đích giáo dục, y tế, thể thao, văn hóa, văn phòng, thương mại, dịch vụ, công nghiệp và công trình xây dựng có công năng phục vụ hỗn hợp vào sử dụng theo quy định của pháp luật xây dựng để các bên xác định thời điểm bảo hành công trình xây dựng có công năng phục vụ mục đích giáo dục, y tế, thể thao, văn </w:t>
      </w:r>
      <w:r w:rsidRPr="005A063A">
        <w:rPr>
          <w:rFonts w:ascii="Times New Roman" w:eastAsia="Times New Roman" w:hAnsi="Times New Roman"/>
          <w:sz w:val="26"/>
          <w:szCs w:val="26"/>
        </w:rPr>
        <w:lastRenderedPageBreak/>
        <w:t>hóa, văn phòng, thương mại, dịch vụ, công nghiệp và công trình xây dựng có công năng phục vụ hỗn hợp.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Nội dung bảo hành công trình xây dựng có công năng phục vụ mục đích giáo dục, y tế, thể thao, văn hóa, văn phòng, thương mại, dịch vụ, công nghiệp và công trình xây dựng có công năng phục vụ hỗn hợp bao gồm: sửa chữa, khắc phục các hư hỏng về kết cấu chính của công trình xây dựng có công năng phục vụ mục đích giáo dục, y tế, thể thao, văn hóa, văn phòng, thương mại, dịch vụ, công nghiệp và công trình xây dựng có công năng phục vụ hỗn hợp (dầm, cột, trần sàn, mái, tường, các phần ốp, lát, trát), các thiết bị gắn liền với công trình xây dựng có công năng phục vụ mục đích giáo dục, y tế, thể thao, văn hóa, văn phòng, thương mại, dịch vụ, công nghiệp và công trình xây dựng có công năng phục vụ hỗn hợp như hệ thống các loại cửa, hệ thống cung cấp chất đốt, đường dây cấp điện sinh hoạt, cấp điện chiếu sáng, hệ thống cấp nước sinh hoạt, thoát nước thải, khắc phục các trường hợp nghiêng, lún, sụt công trình xây dựng có công năng phục vụ mục đích giáo dục, y tế, thể thao, văn hóa, văn phòng, thương mại, dịch vụ, công nghiệp và công trình xây dựng có công năng phục vụ hỗn hợp. Đối với các thiết bị khác gắn với công trình xây dựng có công năng phục vụ mục đích giáo dục, y tế, thể thao, văn hóa, văn phòng, thương mại, dịch vụ, công nghiệp và công trình xây dựng có công năng phục vụ hỗn hợp thì Bên bán/bên cho thuê mua thực hiện bảo hành theo quy định của nhà sản xuất hoặc nhà phân phối.</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Bên bán/bên cho thuê mua có trách nhiệm thực hiện bảo hành công trình xây dựng có công năng phục vụ mục đích giáo dục, y tế, thể thao, văn hóa, văn phòng, thương mại, dịch vụ, công nghiệp và công trình xây dựng có công năng phục vụ hỗn hợp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Bên mua/bên thuê mua phải kịp thời thông báo bằng văn bản cho Bên bán/bên cho thuê mua khi công trình xây dựng có công năng phục vụ mục đích giáo dục, y tế, thể thao, văn hóa, văn phòng, thương mại, dịch vụ, công nghiệp và công trình xây dựng có công năng phục vụ hỗn hợp có các hư hỏng thuộc diện được bảo hành. Trong thời hạn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công trình xây dựng có công năng phục vụ mục đích giáo dục, y tế, thể thao, văn hóa, văn phòng, thương mại, dịch vụ, công nghiệp và công trình xây dựng có công năng phục vụ hỗn hợp. Nếu Bên bán/bên cho thuê mua chậm thực hiện việc bảo hành mà gây thiệt hại cho Bên mua/bên thuê mua thì phải chịu trách nhiệm bồi thường cho Bên mua/bên thuê mua theo thiệt hại thực tế xảy ra.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5. Công trình xây dựng có công năng phục vụ mục đích giáo dục, y tế, thể thao, văn hóa, văn phòng, thương mại, dịch vụ, công nghiệp và công trình xây dựng có công năng phục vụ hỗn hợp được bảo hành kể từ khi hoàn thành việc xây dựng và nghiệm thu đưa vào sử dụng với thời hạn tối thiểu là 24 tháng. Thời gian bảo hành công trình xây dựng có công năng phục vụ mục đích giáo dục, y tế, thể thao, văn hóa, văn phòng, thương mại, dịch vụ, </w:t>
      </w:r>
      <w:r w:rsidRPr="005A063A">
        <w:rPr>
          <w:rFonts w:ascii="Times New Roman" w:eastAsia="Times New Roman" w:hAnsi="Times New Roman"/>
          <w:sz w:val="26"/>
          <w:szCs w:val="26"/>
        </w:rPr>
        <w:lastRenderedPageBreak/>
        <w:t>công nghiệp và công trình xây dựng có công năng phục vụ hỗn hợp được tính từ thời điểm công trình xây dựng có công năng phục vụ mục đích giáo dục, y tế, thể thao, văn hóa, văn phòng, thương mại, dịch vụ, công nghiệp và công trình xây dựng có công năng phục vụ hỗn hợp có biên bản nghiệm thu đưa công trình xây dựng có công năng phục vụ mục đích giáo dục, y tế, thể thao, văn hóa, văn phòng, thương mại, dịch vụ, công nghiệp và công trình xây dựng có công năng phục vụ hỗn hợp vào sử dụng theo quy định của pháp luật về xây dựng.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6. Hai bên thỏa thuận về các trường hợp không thực hiện bảo hành công trình xây dựng có công năng phục vụ mục đích giáo dục, y tế, thể thao, văn hóa, văn phòng, thương mại, dịch vụ, công nghiệp và công trình xây dựng có công năng phục vụ hỗn hợp: </w:t>
      </w:r>
      <w:r w:rsidRPr="005A063A">
        <w:rPr>
          <w:rFonts w:ascii="Times New Roman" w:eastAsia="Times New Roman" w:hAnsi="Times New Roman"/>
          <w:i/>
          <w:iCs/>
          <w:sz w:val="26"/>
          <w:szCs w:val="26"/>
        </w:rPr>
        <w:t>(các thỏa thuận này phải không trái luật và không trái đạo đức xã hội) </w:t>
      </w:r>
      <w:r w:rsidRPr="005A063A">
        <w:rPr>
          <w:rFonts w:ascii="Times New Roman" w:eastAsia="Times New Roman" w:hAnsi="Times New Roman"/>
          <w:sz w:val="26"/>
          <w:szCs w:val="26"/>
        </w:rPr>
        <w:t>…………………</w:t>
      </w:r>
      <w:r w:rsidR="00B2345E">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7. Sau thời hạn bảo hành theo thỏa thuận tại khoản 5 Điều này, việc sửa chữa các hư hỏng của công trình xây dựng có công năng phục vụ mục đích giáo dục, y tế, thể thao, văn hóa, văn phòng, thương mại, dịch vụ, công nghiệp và công trình xây dựng có công năng phục vụ hỗn hợp thuộc trách nhiệm của Bên mua/bên 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8. Các nội dung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 .............................</w:t>
      </w:r>
      <w:r w:rsidR="00B2345E">
        <w:rPr>
          <w:rFonts w:ascii="Times New Roman" w:eastAsia="Times New Roman" w:hAnsi="Times New Roman"/>
          <w:i/>
          <w:iCs/>
          <w:sz w:val="26"/>
          <w:szCs w:val="26"/>
        </w:rPr>
        <w:t>...................................................</w:t>
      </w:r>
      <w:r w:rsidRPr="005A063A">
        <w:rPr>
          <w:rFonts w:ascii="Times New Roman" w:eastAsia="Times New Roman" w:hAnsi="Times New Roman"/>
          <w:i/>
          <w:iCs/>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7. Chuyển giao quyền và nghĩa vụ</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Trường hợp Bên mua có nhu cầu thế chấp công trình xây dựng có công năng phục vụ mục đích giáo dục, y tế, thể thao, văn hóa, văn phòng, thương mại, dịch vụ, công nghiệp và công trình xây dựng có công năng phục vụ hỗn hợp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Trong trường hợp Bên thuê mua chưa nhận bàn giao công trình xây dựng có công năng phục vụ mục đích giáo dục, y tế, thể thao, văn hóa, văn phòng, thương mại, dịch vụ, công nghiệp và công trình xây dựng có công năng phục vụ hỗn hợp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Hai bên thống nhất rằng, Bên thuê mua chỉ được chuyển nhượng hợp đồng thuê mua công trình xây dựng có công năng phục vụ mục đích giáo dục, y tế, thể thao, văn hóa, văn phòng, thương mại, dịch vụ, công nghiệp và công trình xây dựng có công năng phục vụ hỗn hợp cho bên thứ ba khi có đủ các điều kiện theo quy định của pháp luật về kinh doanh bất động sản </w:t>
      </w:r>
      <w:r w:rsidRPr="005A063A">
        <w:rPr>
          <w:rFonts w:ascii="Times New Roman" w:eastAsia="Times New Roman" w:hAnsi="Times New Roman"/>
          <w:i/>
          <w:iCs/>
          <w:sz w:val="26"/>
          <w:szCs w:val="26"/>
        </w:rPr>
        <w:t>(Các bên có thể thỏa thuận, ghi rõ các điều kiện chuyển nhượng hợp đồng thuê mua công trình xây dựng có công năng phục vụ mục đích giáo dục, y tế, thể thao, văn hóa, văn phòng, thương mại, dịch vụ, công nghiệp và công trình xây dựng có công năng phục vụ hỗn hợp: ...................... .).</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4. Trong cả hai trường hợp nêu tại khoản 1 và khoản 2 Điều này, người mua lại công trình xây dựng có công năng phục vụ mục đích giáo dục, y tế, thể thao, văn hóa, văn phòng, thương mại, dịch vụ, công nghiệp và công trình xây dựng có công năng phục vụ hỗn hợp hoặc bên nhận chuyển nhượng hợp đồng thuê mua công trình xây dựng có công năng phục vụ mục đích giáo dục, y tế, thể thao, văn hóa, văn phòng, thương mại, dịch vụ, công nghiệp và công trình xây dựng có công năng phục vụ hỗn hợp đều được hưởng các quyền và phải thực hiện các nghĩa vụ của Bên mua/bên thuê mua theo thỏa thuận trong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5. Các nội dung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 ...........</w:t>
      </w:r>
      <w:r w:rsidR="00B2345E">
        <w:rPr>
          <w:rFonts w:ascii="Times New Roman" w:eastAsia="Times New Roman" w:hAnsi="Times New Roman"/>
          <w:i/>
          <w:iCs/>
          <w:sz w:val="26"/>
          <w:szCs w:val="26"/>
        </w:rPr>
        <w:t>..........................................................</w:t>
      </w:r>
      <w:r w:rsidRPr="005A063A">
        <w:rPr>
          <w:rFonts w:ascii="Times New Roman" w:eastAsia="Times New Roman" w:hAnsi="Times New Roman"/>
          <w:i/>
          <w:iCs/>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8. Các thỏa thuận về phần sở hữu chung trong dự án và sở hữu riêng, quản lý vận hành</w:t>
      </w:r>
      <w:r w:rsidRPr="005A063A">
        <w:rPr>
          <w:rFonts w:ascii="Times New Roman" w:eastAsia="Times New Roman" w:hAnsi="Times New Roman"/>
          <w:sz w:val="26"/>
          <w:szCs w:val="26"/>
        </w:rPr>
        <w:t> </w:t>
      </w:r>
      <w:r w:rsidRPr="005A063A">
        <w:rPr>
          <w:rFonts w:ascii="Times New Roman" w:eastAsia="Times New Roman" w:hAnsi="Times New Roman"/>
          <w:i/>
          <w:iCs/>
          <w:sz w:val="26"/>
          <w:szCs w:val="26"/>
        </w:rPr>
        <w:t>(trường hợp mua bán/thuê mua công trình xây dựng có công năng phục vụ mục đích giáo dục, y tế, thể thao, văn hóa, văn phòng, thương mại, dịch vụ, công nghiệp và công trình xây dựng có công năng phục vụ hỗn hợp tại dự án Khu công trình xây dựng có công năng phục vụ mục đích giáo dục, y tế, thể thao, văn hóa, văn phòng, thương mại, dịch vụ, công nghiệp và công trình xây dựng có công năng phục vụ hỗn hợp, Khu đô thị, dự án công trình xây dựng có công năng phục vụ mục đích giáo dục, y tế, thể thao, văn hóa, văn phòng, thương mại, dịch vụ, công nghiệp và công trình xây dựng có công năng phục vụ hỗn hợp hỗn hợp).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Các bên bắt buộc phải thỏa thuận, quy định về các nội dung liên quan trong việc xác định phần sở hữu riêng, phần sở hữu chung và việc sử dụng công trình xây dựng có công năng phục vụ mục đích giáo dục, y tế, thể thao, văn hóa, văn phòng, thương mại, dịch vụ, công nghiệp và công trình xây dựng có công năng phục vụ hỗn hợp trong tòa nhà):</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Bên mua/bên thuê mua được quyền sở hữu riêng đối với diện tích công trình xây dựng có công năng phục vụ mục đích giáo dục, y tế, thể thao, văn hóa, văn phòng, thương mại, dịch vụ, công nghiệp và công trình xây dựng có công năng phục vụ hỗn hợp đã mua/thuê mua theo thỏa thuận của hợp đồng này và các trang thiết bị kỹ thuật sử dụng riêng gắn liền với công trình xây dựng có công năng phục vụ mục đích giáo dục, y tế, thể thao, văn hóa, văn phòng, thương mại, dịch vụ, công nghiệp và công trình xây dựng có công năng phục vụ hỗn hợp này bao gồm: .........; có quyền sở hữu, sử dụng chung đối với phần diện tích, thiết bị thuộc sở hữu chung trong tòa nhà quy định tại khoản 3 Điều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Các diện tích và trang thiết bị kỹ thuật thuộc quyền sở hữu riêng của Bên bán/bên cho thuê mua bao gồm: </w:t>
      </w:r>
      <w:r w:rsidRPr="005A063A">
        <w:rPr>
          <w:rFonts w:ascii="Times New Roman" w:eastAsia="Times New Roman" w:hAnsi="Times New Roman"/>
          <w:i/>
          <w:iCs/>
          <w:sz w:val="26"/>
          <w:szCs w:val="26"/>
        </w:rPr>
        <w:t>(các bên phải ghi rõ vào mục này) .....................</w:t>
      </w:r>
      <w:r w:rsidR="00B2345E">
        <w:rPr>
          <w:rFonts w:ascii="Times New Roman" w:eastAsia="Times New Roman" w:hAnsi="Times New Roman"/>
          <w:i/>
          <w:iCs/>
          <w:sz w:val="26"/>
          <w:szCs w:val="26"/>
        </w:rPr>
        <w:t>.........................</w:t>
      </w:r>
      <w:r w:rsidRPr="005A063A">
        <w:rPr>
          <w:rFonts w:ascii="Times New Roman" w:eastAsia="Times New Roman" w:hAnsi="Times New Roman"/>
          <w:i/>
          <w:iCs/>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Các phần diện tích và thiết bị thuộc sở hữu chung, sử dụng chung của các chủ sở hữu trong tòa nhà bao gồm: .....................................</w:t>
      </w:r>
      <w:r w:rsidRPr="005A063A">
        <w:rPr>
          <w:rFonts w:ascii="Times New Roman" w:eastAsia="Times New Roman" w:hAnsi="Times New Roman"/>
          <w:i/>
          <w:iCs/>
          <w:sz w:val="26"/>
          <w:szCs w:val="26"/>
        </w:rPr>
        <w:t>(các bên phải thỏa thuận và ghi rõ những phần diện tích và thiết bị thuộc sở hữu chung, sử dụng chung của các chủ sở hữu trong tòa nhà).</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Các phần diện tích thuộc sở hữu riêng của các chủ sở hữu khác (nếu có) trong tòa nhà (như văn phòng, siêu thị và dịch vụ khác ....): .....................</w:t>
      </w:r>
      <w:r w:rsidRPr="005A063A">
        <w:rPr>
          <w:rFonts w:ascii="Times New Roman" w:eastAsia="Times New Roman" w:hAnsi="Times New Roman"/>
          <w:i/>
          <w:iCs/>
          <w:sz w:val="26"/>
          <w:szCs w:val="26"/>
        </w:rPr>
        <w:t>(các bên thỏa thuận cụ thể vào phần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5. Hai bên nhất trí thỏa thuận mức kinh phí quản lý vận hành tòa nhà như sau:</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 xml:space="preserve">a) Tính từ thời điểm Bên bán/bên cho thuê mua bàn giao công trình xây dựng có công năng phục vụ mục đích giáo dục, y tế, thể thao, văn hóa, văn phòng, thương mại, dịch vụ, công nghiệp và công trình xây dựng có công năng phục vụ hỗn hợp cho Bên mua/bên thuê mua theo quy định tại Điều 5 của hợp đồng này đến thời điểm Ban quản trị/Ban quản lý tòa nhà được thành lập và ký hợp đồng quản lý, vận hành tòa nhà với đơn vị quản lý vận hành </w:t>
      </w:r>
      <w:proofErr w:type="gramStart"/>
      <w:r w:rsidRPr="005A063A">
        <w:rPr>
          <w:rFonts w:ascii="Times New Roman" w:eastAsia="Times New Roman" w:hAnsi="Times New Roman"/>
          <w:sz w:val="26"/>
          <w:szCs w:val="26"/>
        </w:rPr>
        <w:t>là:...</w:t>
      </w:r>
      <w:proofErr w:type="gramEnd"/>
      <w:r w:rsidRPr="005A063A">
        <w:rPr>
          <w:rFonts w:ascii="Times New Roman" w:eastAsia="Times New Roman" w:hAnsi="Times New Roman"/>
          <w:sz w:val="26"/>
          <w:szCs w:val="26"/>
        </w:rPr>
        <w:t xml:space="preserve"> đồng/m</w:t>
      </w:r>
      <w:r w:rsidRPr="005A063A">
        <w:rPr>
          <w:rFonts w:ascii="Times New Roman" w:eastAsia="Times New Roman" w:hAnsi="Times New Roman"/>
          <w:sz w:val="26"/>
          <w:szCs w:val="26"/>
          <w:vertAlign w:val="superscript"/>
        </w:rPr>
        <w:t>2</w:t>
      </w:r>
      <w:r w:rsidRPr="005A063A">
        <w:rPr>
          <w:rFonts w:ascii="Times New Roman" w:eastAsia="Times New Roman" w:hAnsi="Times New Roman"/>
          <w:sz w:val="26"/>
          <w:szCs w:val="26"/>
        </w:rPr>
        <w:t>/tháng. Mức kinh phí này có thể được điều chỉnh nhưng phải tính toán hợp lý cho phù hợp với thực tế từng thời điểm. Bên mua/bên thuê mua có trách nhiệm đóng khoản kinh phí này cho Bên bán/bên cho thuê mua vào thời điểm ... (các bên thỏa thuận đóng hàng tháng vào ngày .... hoặc đóng trong .... tháng đầu, thời điểm đóng là ...).</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6. Quản lý vận hành: </w:t>
      </w:r>
      <w:r w:rsidRPr="005A063A">
        <w:rPr>
          <w:rFonts w:ascii="Times New Roman" w:eastAsia="Times New Roman" w:hAnsi="Times New Roman"/>
          <w:i/>
          <w:iCs/>
          <w:sz w:val="26"/>
          <w:szCs w:val="26"/>
        </w:rPr>
        <w:t>(về cách thức, đơn vị quản lý vận hành; đóng góp kinh phí quản lý vận hành; trách nhiệm giám sát việc quản lý, vận hành............... do các bên thỏa thuận).</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7. Các nội dung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 .................</w:t>
      </w:r>
      <w:r w:rsidR="00B2345E">
        <w:rPr>
          <w:rFonts w:ascii="Times New Roman" w:eastAsia="Times New Roman" w:hAnsi="Times New Roman"/>
          <w:i/>
          <w:iCs/>
          <w:sz w:val="26"/>
          <w:szCs w:val="26"/>
        </w:rPr>
        <w:t>........................................................</w:t>
      </w:r>
      <w:r w:rsidRPr="005A063A">
        <w:rPr>
          <w:rFonts w:ascii="Times New Roman" w:eastAsia="Times New Roman" w:hAnsi="Times New Roman"/>
          <w:i/>
          <w:iCs/>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9. Quyền và nghĩa vụ của Bên bán/bên cho 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Quyền của Bên bán/bên cho 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Yêu cầu Bên mua/bên thuê mua trả tiền mua công trình xây dựng có công năng phục vụ mục đích giáo dục, y tế, thể thao, văn hóa, văn phòng, thương mại, dịch vụ, công nghiệp và công trình xây dựng có công năng phục vụ hỗn hợp theo đúng thỏa thuận tại Điều 3 của hợp đồng và được tính lãi suất trong trường hợp Bên mua/bên thuê mua chậm thanh toán theo tiến độ thỏa thuận tại Điều 3 của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Yêu cầu Bên mua/bên thuê mua nhận bàn giao công trình xây dựng có công năng phục vụ mục đích giáo dục, y tế, thể thao, văn hóa, văn phòng, thương mại, dịch vụ, công nghiệp và công trình xây dựng có công năng phục vụ hỗn hợp theo đúng thời hạn thỏa thuận ghi trong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c) Được quyền từ chối bàn giao công trình xây dựng có công năng phục vụ mục đích giáo dục, y tế, thể thao, văn hóa, văn phòng, thương mại, dịch vụ, công nghiệp và công trình xây dựng có công năng phục vụ hỗn hợp hoặc bàn giao bản chính Giấy chứng nhận của </w:t>
      </w:r>
      <w:r w:rsidRPr="005A063A">
        <w:rPr>
          <w:rFonts w:ascii="Times New Roman" w:eastAsia="Times New Roman" w:hAnsi="Times New Roman"/>
          <w:sz w:val="26"/>
          <w:szCs w:val="26"/>
        </w:rPr>
        <w:lastRenderedPageBreak/>
        <w:t>Bên mua/bên thuê mua cho đến khi Bên mua/bên thuê mua hoàn tất các nghĩa vụ thanh toán tiền theo thỏa thuận trong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d) Được quyền thay đổi trang thiết bị, vật liệu xây dựng công trình công trình xây dựng có công năng phục vụ mục đích giáo dục, y tế, thể thao, văn hóa, văn phòng, thương mại, dịch vụ, công nghiệp và công trình xây dựng có công năng phục vụ hỗn hợp có giá trị chất lượng tương đương theo quy định của pháp luật về xây dựng; trường hợp thay đổi trang thiết bị, vật liệu hoàn thiện bên trong công trình xây dựng có công năng phục vụ mục đích giáo dục, y tế, thể thao, văn hóa, văn phòng, thương mại, dịch vụ, công nghiệp và công trình xây dựng có công năng phục vụ hỗn hợp thì phải có sự thỏa thuận bằng văn bản với Bên mua/bên 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đ) Đơn phương chấm dứt hợp đồng mua bán/thuê mua công trình xây dựng có công năng phục vụ mục đích giáo dục, y tế, thể thao, văn hóa, văn phòng, thương mại, dịch vụ, công nghiệp và công trình xây dựng có công năng phục vụ hỗn hợp theo thỏa thuận tại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g) Các quyền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Nghĩa vụ của Bên bán/bên cho 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Cung cấp cho Bên mua/bên thuê mua các thông tin chính xác về quy hoạch chi tiết dự án, quy hoạch và thiết kế công trình xây dựng có công năng phục vụ mục đích giáo dục, y tế, thể thao, văn hóa, văn phòng, thương mại, dịch vụ, công nghiệp và công trình xây dựng có công năng phục vụ hỗn hợp đã được phê duyệt;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Xây dựng công trình xây dựng có công năng phục vụ mục đích giáo dục, y tế, thể thao, văn hóa, văn phòng, thương mại, dịch vụ, công nghiệp và công trình xây dựng có công năng phục vụ hỗn hợp và các công trình hạ tầng theo đúng quy hoạch, nội dung hồ sơ dự án và tiến độ đã được phê duyệt, đảm bảo khi bàn giao công trình xây dựng có công năng phục vụ mục đích giáo dục, y tế, thể thao, văn hóa, văn phòng, thương mại, dịch vụ, công nghiệp và công trình xây dựng có công năng phục vụ hỗn hợp thì Bên mua/bên thuê mua có thể sử dụng và sinh hoạt bình thường;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Đảm bảo chất lượng xây dựng, kiến trúc kỹ thuật và mỹ thuật công trình xây dựng có công năng phục vụ mục đích giáo dục, y tế, thể thao, văn hóa, văn phòng, thương mại, dịch vụ, công nghiệp và công trình xây dựng có công năng phục vụ hỗn hợp theo đúng quy chuẩn, tiêu chuẩn thiết kế, tiêu chuẩn kỹ thuật hiện hành;</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d) Bảo quản công trình xây dựng có công năng phục vụ mục đích giáo dục, y tế, thể thao, văn hóa, văn phòng, thương mại, dịch vụ, công nghiệp và công trình xây dựng có công năng phục vụ hỗn hợp trong thời gian chưa giao công trình xây dựng có công năng phục vụ mục đích giáo dục, y tế, thể thao, văn hóa, văn phòng, thương mại, dịch vụ, công nghiệp </w:t>
      </w:r>
      <w:r w:rsidRPr="005A063A">
        <w:rPr>
          <w:rFonts w:ascii="Times New Roman" w:eastAsia="Times New Roman" w:hAnsi="Times New Roman"/>
          <w:sz w:val="26"/>
          <w:szCs w:val="26"/>
        </w:rPr>
        <w:lastRenderedPageBreak/>
        <w:t>và công trình xây dựng có công năng phục vụ hỗn hợp cho Bên mua/bên thuê mua; thực hiện bảo hành công trình xây dựng có công năng phục vụ mục đích giáo dục, y tế, thể thao, văn hóa, văn phòng, thương mại, dịch vụ, công nghiệp và công trình xây dựng có công năng phục vụ hỗn hợp theo quy định tại của hợp đồng này và theo quy định của pháp luật;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đ) Bàn giao công trình xây dựng có công năng phục vụ mục đích giáo dục, y tế, thể thao, văn hóa, văn phòng, thương mại, dịch vụ, công nghiệp và công trình xây dựng có công năng phục vụ hỗn hợp và các giấy tờ pháp lý có liên quan đến công trình xây dựng có công năng phục vụ mục đích giáo dục, y tế, thể thao, văn hóa, văn phòng, thương mại, dịch vụ, công nghiệp và công trình xây dựng có công năng phục vụ hỗn hợp cho Bên mua/bên thuê mua theo đúng thời hạn thỏa thuận trong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e) Hướng dẫn và hỗ trợ Bên mua/bên thuê mua ký kết hợp đồng sử dụng dịch vụ với nhà cung cấp điện nước, viễn thông, truyền hình cáp....;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g) Nộp tiền sử dụng đất và các khoản phí, lệ phí khác liên quan đến việc bán/cho thuê mua công trình xây dựng có công năng phục vụ mục đích giáo dục, y tế, thể thao, văn hóa, văn phòng, thương mại, dịch vụ, công nghiệp và công trình xây dựng có công năng phục vụ hỗn hợp theo quy định của pháp luật;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h) Làm thủ tục để cơ quan nhà nước có thẩm quyền cấp Giấy chứng nhận cho Bên mua/bên thuê mua. Trong trường hợp này, Bên bán/bên cho thuê mua có văn bản thông báo cho Bên mua/bên thuê mua về việc nộp các giấy tờ liên quan để Bên bán/bên cho thuê mua làm thủ tục đề nghị cấp Giấy chứng nhận cho Bên mua/bên 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Trong thời hạn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có trách nhiệm hỗ trợ và cung cấp đầy đủ hồ sơ pháp lý về công trình xây dựng có công năng phục vụ mục đích giáo dục, y tế, thể thao, văn hóa, văn phòng, thương mại, dịch vụ, công nghiệp và công trình xây dựng có công năng phục vụ hỗn hợp cho Bên mua/bên 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i) Hỗ trợ Bên mua làm các thủ tục thế chấp công trình xây dựng có công năng phục vụ mục đích giáo dục, y tế, thể thao, văn hóa, văn phòng, thương mại, dịch vụ, công nghiệp và công trình xây dựng có công năng phục vụ hỗn hợp đã mua tại tổ chức tín dụng khi có yêu cầu của Bên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l) Các nghĩa vụ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 ....................</w:t>
      </w:r>
      <w:r w:rsidR="00B2345E">
        <w:rPr>
          <w:rFonts w:ascii="Times New Roman" w:eastAsia="Times New Roman" w:hAnsi="Times New Roman"/>
          <w:i/>
          <w:iCs/>
          <w:sz w:val="26"/>
          <w:szCs w:val="26"/>
        </w:rPr>
        <w:t>...............................................</w:t>
      </w:r>
      <w:r w:rsidRPr="005A063A">
        <w:rPr>
          <w:rFonts w:ascii="Times New Roman" w:eastAsia="Times New Roman" w:hAnsi="Times New Roman"/>
          <w:i/>
          <w:iCs/>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10. Quyền và nghĩa vụ của Bên mua/bên 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Quyền của Bên mua/bên 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a) Nhận bàn giao công trình xây dựng có công năng phục vụ mục đích giáo dục, y tế, thể thao, văn hóa, văn phòng, thương mại, dịch vụ, công nghiệp và công trình xây dựng có công năng phục vụ hỗn hợp quy định tại Điều 1 của hợp đồng này có chất lượng với các thiết bị, vật liệu nêu tại bảng danh mục vật liệu xây dựng mà các bên đã thỏa thuận kèm theo hợp đồng này và hồ sơ công trình xây dựng có công năng phục vụ mục đích giáo dục, y tế, thể thao, văn hóa, văn phòng, thương mại, dịch vụ, công nghiệp và công trình xây dựng có công năng phục vụ hỗn hợp theo đúng thỏa thuận trong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Được sử dụng ............... chỗ để xe ô tô/xe máy trong khu vực đỗ xe của dự án </w:t>
      </w:r>
      <w:r w:rsidRPr="005A063A">
        <w:rPr>
          <w:rFonts w:ascii="Times New Roman" w:eastAsia="Times New Roman" w:hAnsi="Times New Roman"/>
          <w:i/>
          <w:iCs/>
          <w:sz w:val="26"/>
          <w:szCs w:val="26"/>
        </w:rPr>
        <w:t xml:space="preserve">(các bên thỏa thuận cụ thể nội dung này về vị trí, diện tích </w:t>
      </w:r>
      <w:proofErr w:type="gramStart"/>
      <w:r w:rsidRPr="005A063A">
        <w:rPr>
          <w:rFonts w:ascii="Times New Roman" w:eastAsia="Times New Roman" w:hAnsi="Times New Roman"/>
          <w:i/>
          <w:iCs/>
          <w:sz w:val="26"/>
          <w:szCs w:val="26"/>
        </w:rPr>
        <w:t>....để</w:t>
      </w:r>
      <w:proofErr w:type="gramEnd"/>
      <w:r w:rsidRPr="005A063A">
        <w:rPr>
          <w:rFonts w:ascii="Times New Roman" w:eastAsia="Times New Roman" w:hAnsi="Times New Roman"/>
          <w:i/>
          <w:iCs/>
          <w:sz w:val="26"/>
          <w:szCs w:val="26"/>
        </w:rPr>
        <w:t xml:space="preserve"> xe);</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d) Được toàn quyền sở hữu, sử dụng và thực hiện các giao dịch đối với công trình xây dựng có công năng phục vụ mục đích giáo dục, y tế, thể thao, văn hóa, văn phòng, thương mại, dịch vụ, công nghiệp và công trình xây dựng có công năng phục vụ hỗn hợp đã mua/thuê mua theo quy định của pháp luật, đồng thời được sử dụng các dịch vụ hạ tầng do doanh nghiệp dịch vụ cung cấp trực tiếp hoặc thông qua Bên bán/bên cho thuê mua sau khi nhận bàn giao công trình xây dựng có công năng phục vụ mục đích giáo dục, y tế, thể thao, văn hóa, văn phòng, thương mại, dịch vụ, công nghiệp và công trình xây dựng có công năng phục vụ hỗn hợp theo quy định về sử dụng các dịch vụ hạ tầng của doanh nghiệp cung cấp dịch vụ;</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đ) Nhận Giấy chứng nhận sau khi đã thanh toán đủ 100% tiền mua/thuê mua công trình xây dựng có công năng phục vụ mục đích giáo dục, y tế, thể thao, văn hóa, văn phòng, thương mại, dịch vụ, công nghiệp và công trình xây dựng có công năng phục vụ hỗn hợp và các loại thuế, phí, lệ phí liên quan đến công trình xây dựng có công năng phục vụ mục đích giáo dục, y tế, thể thao, văn hóa, văn phòng, thương mại, dịch vụ, công nghiệp và công trình xây dựng có công năng phục vụ hỗn hợp bán theo thỏa thuận trong hợp đồng này và theo quy định của pháp luật;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e) Yêu cầu Bên bán/bên cho thuê mua hoàn thành việc xây dựng các công trình hạ tầng kỹ thuật và hạ tầng xã hội theo đúng nội dung, tiến độ dự án đã được phê duyệt;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g) Có quyền từ chối nhận bàn giao công trình xây dựng có công năng phục vụ mục đích giáo dục, y tế, thể thao, văn hóa, văn phòng, thương mại, dịch vụ, công nghiệp và công trình xây dựng có công năng phục vụ hỗn hợp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công trình xây dựng có công năng phục vụ mục đích giáo dục, y tế, thể thao, văn hóa, văn phòng, thương mại, dịch vụ, công nghiệp và công trình xây dựng có công năng phục vụ hỗn hợp thực tế nhỏ hơn/lớn hơn ...% (.....phần trăm) so với diện tích ghi trong hợp đồng này. Việc từ chối nhận bàn giao công trình xây dựng có công năng phục vụ mục đích giáo dục, y tế, thể thao, văn hóa, văn phòng, </w:t>
      </w:r>
      <w:r w:rsidRPr="005A063A">
        <w:rPr>
          <w:rFonts w:ascii="Times New Roman" w:eastAsia="Times New Roman" w:hAnsi="Times New Roman"/>
          <w:sz w:val="26"/>
          <w:szCs w:val="26"/>
        </w:rPr>
        <w:lastRenderedPageBreak/>
        <w:t>thương mại, dịch vụ, công nghiệp và công trình xây dựng có công năng phục vụ hỗn hợp trong trường hợp này không bị coi là vi phạm các điều kiện bàn giao công trình xây dựng có công năng phục vụ mục đích giáo dục, y tế, thể thao, văn hóa, văn phòng, thương mại, dịch vụ, công nghiệp và công trình xây dựng có công năng phục vụ hỗn hợp của Bên mua/bên thuê mua đối với Bên bán/bên cho 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h) Yêu cầu Bên bán hỗ trợ thủ tục thế chấp công trình xây dựng có công năng phục vụ mục đích giáo dục, y tế, thể thao, văn hóa, văn phòng, thương mại, dịch vụ, công nghiệp và công trình xây dựng có công năng phục vụ hỗn hợp đã mua tại tổ chức tín dụng trong trường hợp Bên mua có nhu cầu thế chấp công trình xây dựng có công năng phục vụ mục đích giáo dục, y tế, thể thao, văn hóa, văn phòng, thương mại, dịch vụ, công nghiệp và công trình xây dựng có công năng phục vụ hỗn hợp tại tổ chức tín dụng;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i) Các quyền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Nghĩa vụ của Bên mua/bên 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Thanh toán đầy đủ và đúng hạn số tiền mua/thuê mua công trình xây dựng có công năng phục vụ mục đích giáo dục, y tế, thể thao, văn hóa, văn phòng, thương mại, dịch vụ, công nghiệp và công trình xây dựng có công năng phục vụ hỗn hợp theo thỏa thuận tại Điều 3 của hợp đồng này không phụ thuộc vào việc có hay không có thông báo thanh toán tiền mua/thuê mua công trình xây dựng có công năng phục vụ mục đích giáo dục, y tế, thể thao, văn hóa, văn phòng, thương mại, dịch vụ, công nghiệp và công trình xây dựng có công năng phục vụ hỗn hợp của Bên bán/bên cho 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Nhận bàn giao công trình xây dựng có công năng phục vụ mục đích giáo dục, y tế, thể thao, văn hóa, văn phòng, thương mại, dịch vụ, công nghiệp và công trình xây dựng có công năng phục vụ hỗn hợp theo thỏa thuận trong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Kể từ ngày bàn giao công trình xây dựng có công năng phục vụ mục đích giáo dục, y tế, thể thao, văn hóa, văn phòng, thương mại, dịch vụ, công nghiệp và công trình xây dựng có công năng phục vụ hỗn hợp, Bên mua/bên thuê mua hoàn toàn chịu trách nhiệm đối với công trình xây dựng có công năng phục vụ mục đích giáo dục, y tế, thể thao, văn hóa, văn phòng, thương mại, dịch vụ, công nghiệp và công trình xây dựng có công năng phục vụ hỗn hợp đã mua/thuê mua (trừ các trường hợp thuộc trách nhiệm bảo đảm tính pháp lý và việc bảo hành công trình xây dựng có công năng phục vụ mục đích giáo dục, y tế, thể thao, văn hóa, văn phòng, thương mại, dịch vụ, công nghiệp và công trình xây dựng có công năng phục vụ hỗn hợp của Bên bán/bên cho thuê mua) và tự chịu trách nhiệm về việc mua, duy trì các hợp đồng bảo hiểm cần thiết đối với mọi rủi ro, thiệt hại liên quan đến công trình xây dựng có công năng phục vụ mục đích giáo dục, y tế, thể thao, văn hóa, văn phòng, thương mại, dịch vụ, công nghiệp và công trình xây dựng có công năng phục vụ hỗn hợp và bảo hiểm trách nhiệm dân sự phù hợp với quy định của pháp luật;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 xml:space="preserve">d) Kể từ ngày bàn giao công trình xây dựng có công năng phục vụ mục đích giáo dục, y tế, thể thao, văn hóa, văn phòng, thương mại, dịch vụ, công nghiệp và công trình xây dựng có công năng phục vụ hỗn hợp, kể cả trường hợp Bên mua/bên thuê mua chưa vào sử dụng </w:t>
      </w:r>
      <w:r w:rsidRPr="005A063A">
        <w:rPr>
          <w:rFonts w:ascii="Times New Roman" w:eastAsia="Times New Roman" w:hAnsi="Times New Roman"/>
          <w:sz w:val="26"/>
          <w:szCs w:val="26"/>
        </w:rPr>
        <w:lastRenderedPageBreak/>
        <w:t>công trình xây dựng có công năng phục vụ mục đích giáo dục, y tế, thể thao, văn hóa, văn phòng, thương mại, dịch vụ, công nghiệp và công trình xây dựng có công năng phục vụ hỗn hợp thì công trình xây dựng có công năng phục vụ mục đích giáo dục, y tế, thể thao, văn hóa, văn phòng, thương mại, dịch vụ, công nghiệp và công trình xây dựng có công năng phục vụ hỗn hợp sẽ được quản lý và bảo trì theo nội quy quản lý sử dụng công trình xây dựng có công năng phục vụ mục đích giáo dục, y tế, thể thao, văn hóa, văn phòng, thương mại, dịch vụ, công nghiệp và công trình xây dựng có công năng phục vụ hỗn hợp và Bên mua/bên thuê mua phải tuân thủ các quy định được nêu trong bản nội quy quản lý sử dụng công trình xây dựng có công năng phục vụ mục đích giáo dục, y tế, thể thao, văn hóa, văn phòng, thương mại, dịch vụ, công nghiệp và công trình xây dựng có công năng phục vụ hỗn hợp;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đ) Thanh toán các khoản thuế, phí và lệ phí theo quy định của pháp luật mà Bên mua/bên thuê mua phải nộp như thỏa thuận tại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e) Thanh toán các khoản chi phí dịch vụ như: điện, nước, truyền hình cáp, truyền hình vệ tinh, thông tin liên lạc... và các khoản thuế, phí khác phát sinh do nhu cầu sử dụng của Bên mua/bên thuê mua theo quy định;</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g) Sử dụng công trình xây dựng có công năng phục vụ mục đích giáo dục, y tế, thể thao, văn hóa, văn phòng, thương mại, dịch vụ, công nghiệp và công trình xây dựng có công năng phục vụ hỗn hợp theo đúng mục đích thỏa thuận trong hợp đồng này và theo quy định của pháp luật;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i) Thực hiện các nghĩa vụ khác theo quyết định của cơ quan nhà nước có thẩm quyền khi vi phạm các quy định về quản lý, sử dụng công trình xây dựng có công năng phục vụ mục đích giáo dục, y tế, thể thao, văn hóa, văn phòng, thương mại, dịch vụ, công nghiệp và công trình xây dựng có công năng phục vụ hỗn hợp;</w:t>
      </w:r>
    </w:p>
    <w:p w:rsidR="00B2345E" w:rsidRDefault="0044615D" w:rsidP="008E4232">
      <w:pPr>
        <w:shd w:val="clear" w:color="auto" w:fill="FFFFFF"/>
        <w:spacing w:before="120" w:after="120" w:line="234" w:lineRule="atLeast"/>
        <w:jc w:val="both"/>
        <w:rPr>
          <w:rFonts w:ascii="Times New Roman" w:eastAsia="Times New Roman" w:hAnsi="Times New Roman"/>
          <w:i/>
          <w:iCs/>
          <w:sz w:val="26"/>
          <w:szCs w:val="26"/>
        </w:rPr>
      </w:pPr>
      <w:r w:rsidRPr="005A063A">
        <w:rPr>
          <w:rFonts w:ascii="Times New Roman" w:eastAsia="Times New Roman" w:hAnsi="Times New Roman"/>
          <w:sz w:val="26"/>
          <w:szCs w:val="26"/>
        </w:rPr>
        <w:t>k) Các nghĩa vụ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w:t>
      </w:r>
      <w:r w:rsidR="00B2345E">
        <w:rPr>
          <w:rFonts w:ascii="Times New Roman" w:eastAsia="Times New Roman" w:hAnsi="Times New Roman"/>
          <w:i/>
          <w:iCs/>
          <w:sz w:val="26"/>
          <w:szCs w:val="26"/>
        </w:rPr>
        <w:t xml:space="preserve"> ………………………………………………………………….</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11. Trách nhiệm của hai bên và việc xử lý vi phạm hợp đồng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Hai bên thống nhất hình thức, cách thức xử lý vi phạm khi Bên mua/Bên thuê mua chậm trễ thanh toán tiền mua/thuê mua công trình xây dựng có công năng phục vụ mục đích giáo dục, y tế, thể thao, văn hóa, văn phòng, thương mại, dịch vụ, công nghiệp và công trình xây dựng có công năng phục vụ hỗn hợp: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(Các bên có thể thỏa thuận các nội dung sau đây: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 xml:space="preserve">- Nếu quá ............... ngày, kể từ ngày đến hạn phải thanh toán tiền mua/thuê mua công trình xây dựng có công năng phục vụ mục đích giáo dục, y tế, thể thao, văn hóa, văn phòng, thương mại, dịch vụ, công nghiệp và công trình xây dựng có công năng phục vụ hỗn hợp theo thỏa thuận tại Điều 3 của hợp đồng này mà Bên mua/bên thuê mua không thực hiện </w:t>
      </w:r>
      <w:r w:rsidRPr="005A063A">
        <w:rPr>
          <w:rFonts w:ascii="Times New Roman" w:eastAsia="Times New Roman" w:hAnsi="Times New Roman"/>
          <w:i/>
          <w:iCs/>
          <w:sz w:val="26"/>
          <w:szCs w:val="26"/>
        </w:rPr>
        <w:lastRenderedPageBreak/>
        <w:t>thanh toán thì sẽ bị tính lãi suất phạt quá hạn trên tổng số tiền chậm thanh toán là: ...% (</w:t>
      </w:r>
      <w:proofErr w:type="gramStart"/>
      <w:r w:rsidRPr="005A063A">
        <w:rPr>
          <w:rFonts w:ascii="Times New Roman" w:eastAsia="Times New Roman" w:hAnsi="Times New Roman"/>
          <w:i/>
          <w:iCs/>
          <w:sz w:val="26"/>
          <w:szCs w:val="26"/>
        </w:rPr>
        <w:t>....phần</w:t>
      </w:r>
      <w:proofErr w:type="gramEnd"/>
      <w:r w:rsidRPr="005A063A">
        <w:rPr>
          <w:rFonts w:ascii="Times New Roman" w:eastAsia="Times New Roman" w:hAnsi="Times New Roman"/>
          <w:i/>
          <w:iCs/>
          <w:sz w:val="26"/>
          <w:szCs w:val="26"/>
        </w:rPr>
        <w:t xml:space="preserve"> trăm) theo lãi suất....... (các bên thỏa thuận cụ thể % lãi suất/ngày hoặc theo từng tháng và lãi suất có kỳ hạn... tháng hoặc không kỳ hạn) do Ngân hàng.............. công bố tại thời điểm thanh toán và được tính bắt đầu từ ngày phải thanh toán đến ngày thực trả;</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 Trong quá trình thực hiện hợp đồng này, nếu tổng thời gian Bên mua/bên thuê mua trễ hạn thanh toán của tất cả các đợt phải thanh toán theo thỏa thuận tại Điều 3 của hợp đồng này vượt quá ........... ngày thì Bên bán/bên cho thuê mua có quyền đơn phương chấm dứt hợp đồng theo thỏa thuận tại Điều 14 của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Trong trường hợp này Bên bán/bên cho thuê mua được quyền bán công trình xây dựng có công năng phục vụ mục đích giáo dục, y tế, thể thao, văn hóa, văn phòng, thương mại, dịch vụ, công nghiệp và công trình xây dựng có công năng phục vụ hỗn hợp cho khách hàng khác mà không cần có sự đồng ý của Bên mua/bên thuê mua nhưng phải thông báo bằng văn bản cho Bên mua/bên thuê mua biết trước ít nhất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w:t>
      </w:r>
      <w:proofErr w:type="gramStart"/>
      <w:r w:rsidRPr="005A063A">
        <w:rPr>
          <w:rFonts w:ascii="Times New Roman" w:eastAsia="Times New Roman" w:hAnsi="Times New Roman"/>
          <w:i/>
          <w:iCs/>
          <w:sz w:val="26"/>
          <w:szCs w:val="26"/>
        </w:rPr>
        <w:t>.....</w:t>
      </w:r>
      <w:proofErr w:type="gramEnd"/>
      <w:r w:rsidRPr="005A063A">
        <w:rPr>
          <w:rFonts w:ascii="Times New Roman" w:eastAsia="Times New Roman" w:hAnsi="Times New Roman"/>
          <w:i/>
          <w:iCs/>
          <w:sz w:val="26"/>
          <w:szCs w:val="26"/>
        </w:rPr>
        <w:t>phần trăm) tổng giá trị hợp đồng này (chưa tính thuế) (do các bên thỏa thuận %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Hai bên thống nhất hình thức, cách thức xử lý vi phạm khi Bên bán/bên cho thuê mua chậm trễ bàn giao công trình xây dựng có công năng phục vụ mục đích giáo dục, y tế, thể thao, văn hóa, văn phòng, thương mại, dịch vụ, công nghiệp và công trình xây dựng có công năng phục vụ hỗn hợp cho Bên mua/bên thuê mua: ............</w:t>
      </w:r>
      <w:r w:rsidR="00B2345E">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(Các bên có thể thỏa thuận các nội dung sau đây: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 xml:space="preserve">- Nếu Bên mua/bên thuê mua đã thanh toán tiền mua/thuê mua công trình xây dựng có công năng phục vụ mục đích giáo dục, y tế, thể thao, văn hóa, văn phòng, thương mại, dịch vụ, công nghiệp và công trình xây dựng có công năng phục vụ hỗn hợp theo tiến độ thỏa thuận trong hợp đồng này nhưng quá thời hạn ... ngày, kể từ ngày Bên bán/bên cho thuê mua phải bàn giao công trình xây dựng có công năng phục vụ mục đích giáo dục, y tế, thể thao, văn hóa, văn phòng, thương mại, dịch vụ, công nghiệp và công trình xây dựng có công năng phục vụ hỗn hợp theo thỏa thuận tại Điều 5 của hợp đồng này mà Bên bán/bên cho thuê mua vẫn chưa bàn giao công trình xây dựng có công năng phục vụ mục đích giáo dục, y tế, thể thao, văn hóa, văn phòng, thương mại, dịch vụ, công nghiệp và công trình xây dựng có công năng phục vụ hỗn hợp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 công bố tại thời điểm thanh toán trên tổng số tiền mà Bên mua/bên thuê mua đã thanh toán cho Bên bán/bên cho thuê mua và được tính từ ngày phải bàn giao công trình xây dựng có công năng phục vụ mục đích giáo dục, y tế, thể thao, văn hóa, văn phòng, thương mại, dịch vụ, công nghiệp và công trình xây dựng có công năng phục vụ hỗn hợp theo thỏa thuận đến ngày Bên bán/bên cho thuê mua bàn giao công trình xây dựng có công năng phục vụ mục </w:t>
      </w:r>
      <w:r w:rsidRPr="005A063A">
        <w:rPr>
          <w:rFonts w:ascii="Times New Roman" w:eastAsia="Times New Roman" w:hAnsi="Times New Roman"/>
          <w:i/>
          <w:iCs/>
          <w:sz w:val="26"/>
          <w:szCs w:val="26"/>
        </w:rPr>
        <w:lastRenderedPageBreak/>
        <w:t>đích giáo dục, y tế, thể thao, văn hóa, văn phòng, thương mại, dịch vụ, công nghiệp và công trình xây dựng có công năng phục vụ hỗn hợp thực tế cho Bên mua/bên 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 Nếu Bên bán/bên cho thuê mua chậm bàn giao công trình xây dựng có công năng phục vụ mục đích giáo dục, y tế, thể thao, văn hóa, văn phòng, thương mại, dịch vụ, công nghiệp và công trình xây dựng có công năng phục vụ hỗn hợp quá .... ngày, kể từ ngày phải bàn giao công trình xây dựng có công năng phục vụ mục đích giáo dục, y tế, thể thao, văn hóa, văn phòng, thương mại, dịch vụ, công nghiệp và công trình xây dựng có công năng phục vụ hỗn hợp theo thỏa thuận tại Điều 5 của hợp đồng này thì Bên mua/bên thuê mua có quyền tiếp tục thực hiện hợp đồng này với thỏa thuận bổ sung về thời điểm bàn giao công trình xây dựng có công năng phục vụ mục đích giáo dục, y tế, thể thao, văn hóa, văn phòng, thương mại, dịch vụ, công nghiệp và công trình xây dựng có công năng phục vụ hỗn hợp mới hoặc đơn phương chấm dứt hợp đồng theo thỏa thuận tại Điều 14 của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i/>
          <w:iCs/>
          <w:sz w:val="26"/>
          <w:szCs w:val="26"/>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w:t>
      </w:r>
      <w:proofErr w:type="gramStart"/>
      <w:r w:rsidRPr="005A063A">
        <w:rPr>
          <w:rFonts w:ascii="Times New Roman" w:eastAsia="Times New Roman" w:hAnsi="Times New Roman"/>
          <w:i/>
          <w:iCs/>
          <w:sz w:val="26"/>
          <w:szCs w:val="26"/>
        </w:rPr>
        <w:t>....%(</w:t>
      </w:r>
      <w:proofErr w:type="gramEnd"/>
      <w:r w:rsidRPr="005A063A">
        <w:rPr>
          <w:rFonts w:ascii="Times New Roman" w:eastAsia="Times New Roman" w:hAnsi="Times New Roman"/>
          <w:i/>
          <w:iCs/>
          <w:sz w:val="26"/>
          <w:szCs w:val="26"/>
        </w:rPr>
        <w:t>....... phần trăm) tổng giá trị hợp đồng này (chưa tính thuế).</w:t>
      </w:r>
    </w:p>
    <w:p w:rsidR="00B2345E" w:rsidRDefault="0044615D" w:rsidP="008E4232">
      <w:pPr>
        <w:shd w:val="clear" w:color="auto" w:fill="FFFFFF"/>
        <w:spacing w:before="120" w:after="120" w:line="234" w:lineRule="atLeast"/>
        <w:jc w:val="both"/>
        <w:rPr>
          <w:rFonts w:ascii="Times New Roman" w:eastAsia="Times New Roman" w:hAnsi="Times New Roman"/>
          <w:i/>
          <w:iCs/>
          <w:sz w:val="26"/>
          <w:szCs w:val="26"/>
        </w:rPr>
      </w:pPr>
      <w:r w:rsidRPr="005A063A">
        <w:rPr>
          <w:rFonts w:ascii="Times New Roman" w:eastAsia="Times New Roman" w:hAnsi="Times New Roman"/>
          <w:sz w:val="26"/>
          <w:szCs w:val="26"/>
        </w:rPr>
        <w:t>3. Trường hợp đến hạn bàn giao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và công trình xây dựng có công năng phục vụ mục đích giáo dục, y tế, thể thao, văn hóa, văn phòng, thương mại, dịch vụ, công nghiệp và công trình xây dựng có công năng phục vụ hỗn hợp đã đủ điều kiện bàn giao theo thỏa thuận trong hợp đồng này mà Bên mua/bên thuê mua không nhận bàn giao thì: </w:t>
      </w:r>
      <w:r w:rsidRPr="005A063A">
        <w:rPr>
          <w:rFonts w:ascii="Times New Roman" w:eastAsia="Times New Roman" w:hAnsi="Times New Roman"/>
          <w:i/>
          <w:iCs/>
          <w:sz w:val="26"/>
          <w:szCs w:val="26"/>
        </w:rPr>
        <w:t xml:space="preserve">(các bên thỏa thuận cụ thể) </w:t>
      </w:r>
      <w:r w:rsidR="00B2345E">
        <w:rPr>
          <w:rFonts w:ascii="Times New Roman" w:eastAsia="Times New Roman" w:hAnsi="Times New Roman"/>
          <w:i/>
          <w:iCs/>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Các nội dung khác do hai bên thỏa thuận (nếu có): (các thỏa thuận này phải không trái luật và không trái đạo đức xã hội) .................................</w:t>
      </w:r>
      <w:r w:rsidR="00B2345E">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12. Cam kết của các bên</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Bên bán/bên cho thuê mua cam kết: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Công trình xây dựng có công năng phục vụ mục đích giáo dục, y tế, thể thao, văn hóa, văn phòng, thương mại, dịch vụ, công nghiệp và công trình xây dựng có công năng phục vụ hỗn hợp nêu tại Điều 1 của hợp đồng này không thuộc diện đã bán/đã cho thuê mua cho người khác, không thuộc diện bị cấm bán/cho thuê mua theo quy định của pháp luật;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Công trình xây dựng có công năng phục vụ mục đích giáo dục, y tế, thể thao, văn hóa, văn phòng, thương mại, dịch vụ, công nghiệp và công trình xây dựng có công năng phục vụ hỗn hợp nêu tại Điều 1 của hợp đồng này được xây dựng theo đúng quy hoạch, đúng thiết kế và các bản vẽ được phê duyệt đã cung cấp cho Bên mua/bên thuê mua, bảo đảm chất lượng và đúng các vật liệu xây dựng theo thuận trong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Các cam kết khác do hai bên thỏa thuận (nếu có): </w:t>
      </w:r>
      <w:r w:rsidRPr="005A063A">
        <w:rPr>
          <w:rFonts w:ascii="Times New Roman" w:eastAsia="Times New Roman" w:hAnsi="Times New Roman"/>
          <w:i/>
          <w:iCs/>
          <w:sz w:val="26"/>
          <w:szCs w:val="26"/>
        </w:rPr>
        <w:t>(các cam kết thỏa thuận này phải không trái luật và không trái đạo đức xã hội) ......................</w:t>
      </w:r>
      <w:r w:rsidR="00B2345E">
        <w:rPr>
          <w:rFonts w:ascii="Times New Roman" w:eastAsia="Times New Roman" w:hAnsi="Times New Roman"/>
          <w:i/>
          <w:iCs/>
          <w:sz w:val="26"/>
          <w:szCs w:val="26"/>
        </w:rPr>
        <w:t>..........................................</w:t>
      </w:r>
      <w:r w:rsidRPr="005A063A">
        <w:rPr>
          <w:rFonts w:ascii="Times New Roman" w:eastAsia="Times New Roman" w:hAnsi="Times New Roman"/>
          <w:i/>
          <w:iCs/>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Bên mua/bên thuê mua cam kết: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a) Đã tìm hiểu, xem xét kỹ thông tin về công trình xây dựng có công năng phục vụ mục đích giáo dục, y tế, thể thao, văn hóa, văn phòng, thương mại, dịch vụ, công nghiệp và công trình xây dựng có công năng phục vụ hỗn hợp mua/thuê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Đã được Bên bán/bên cho thuê mua cung cấp bản sao các giấy tờ, tài liệu và thông tin cần thiết liên quan đến công trình xây dựng có công năng phục vụ mục đích giáo dục, y tế, thể thao, văn hóa, văn phòng, thương mại, dịch vụ, công nghiệp và công trình xây dựng có công năng phục vụ hỗn hợp,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Số tiền mua/thuê mua công trình xây dựng có công năng phục vụ mục đích giáo dục, y tế, thể thao, văn hóa, văn phòng, thương mại, dịch vụ, công nghiệp và công trình xây dựng có công năng phục vụ hỗn hợp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công trình xây dựng có công năng phục vụ mục đích giáo dục, y tế, thể thao, văn hóa, văn phòng, thương mại, dịch vụ, công nghiệp và công trình xây dựng có công năng phục vụ hỗn hợp này thì hợp đồng này vẫn có hiệu lực đối với hai bên;</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d) Cung cấp các giấy tờ cần thiết khi Bên bán/bên cho thuê mua yêu cầu theo quy định của pháp luật để làm thủ tục cấp Giấy chứng nhận cho Bên mua/bên 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đ) Các cam kết khác do hai bên thỏa thuận (nếu có): </w:t>
      </w:r>
      <w:r w:rsidRPr="005A063A">
        <w:rPr>
          <w:rFonts w:ascii="Times New Roman" w:eastAsia="Times New Roman" w:hAnsi="Times New Roman"/>
          <w:i/>
          <w:iCs/>
          <w:sz w:val="26"/>
          <w:szCs w:val="26"/>
        </w:rPr>
        <w:t>(các cam kết thỏa thuận này phải không trái luật và không trái đạo đức xã hội) ....</w:t>
      </w:r>
      <w:r w:rsidR="00B2345E">
        <w:rPr>
          <w:rFonts w:ascii="Times New Roman" w:eastAsia="Times New Roman" w:hAnsi="Times New Roman"/>
          <w:i/>
          <w:iCs/>
          <w:sz w:val="26"/>
          <w:szCs w:val="26"/>
        </w:rPr>
        <w:t>............................................</w:t>
      </w:r>
      <w:r w:rsidRPr="005A063A">
        <w:rPr>
          <w:rFonts w:ascii="Times New Roman" w:eastAsia="Times New Roman" w:hAnsi="Times New Roman"/>
          <w:i/>
          <w:iCs/>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Việc ký kết hợp đồng này giữa các bên là hoàn toàn tự nguyện, không bị ép buộc, lừa dối.</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5. Hai bên cam kết thực hiện đúng các thỏa thuận đã quy định trong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6. Các nội dung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 ................</w:t>
      </w:r>
      <w:r w:rsidR="00B2345E">
        <w:rPr>
          <w:rFonts w:ascii="Times New Roman" w:eastAsia="Times New Roman" w:hAnsi="Times New Roman"/>
          <w:i/>
          <w:iCs/>
          <w:sz w:val="26"/>
          <w:szCs w:val="26"/>
        </w:rPr>
        <w:t>.......................................................</w:t>
      </w:r>
      <w:r w:rsidRPr="005A063A">
        <w:rPr>
          <w:rFonts w:ascii="Times New Roman" w:eastAsia="Times New Roman" w:hAnsi="Times New Roman"/>
          <w:i/>
          <w:iCs/>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13. Sự kiện bất khả kháng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Các bên nhất trí thỏa thuận một trong các trường hợp sau đây được coi là sự kiện bất khả kháng: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Do chiến tranh hoặc do thiên tai hoặc do thay đổi chính sách pháp luật của Nhà nước;</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b) Do phải thực hiện quyết định của cơ quan nhà nước có thẩm quyền hoặc các trường hợp khác do pháp luật quy định;</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Do tai nạn, ốm đau thuộc diện phải đi cấp cứu tại cơ sở y tế;</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d) Các nội dung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 ...</w:t>
      </w:r>
      <w:r w:rsidR="00B2345E">
        <w:rPr>
          <w:rFonts w:ascii="Times New Roman" w:eastAsia="Times New Roman" w:hAnsi="Times New Roman"/>
          <w:i/>
          <w:iCs/>
          <w:sz w:val="26"/>
          <w:szCs w:val="26"/>
        </w:rPr>
        <w:t>...........................................................................</w:t>
      </w:r>
      <w:r w:rsidRPr="005A063A">
        <w:rPr>
          <w:rFonts w:ascii="Times New Roman" w:eastAsia="Times New Roman" w:hAnsi="Times New Roman"/>
          <w:i/>
          <w:iCs/>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Mọi trường hợp khó khăn về tài chính đơn thuần sẽ không được coi là trường hợp bất khả kháng.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hạn...........ngày, kể từ ngày xảy ra trường hợp bất khả kháng </w:t>
      </w:r>
      <w:r w:rsidRPr="005A063A">
        <w:rPr>
          <w:rFonts w:ascii="Times New Roman" w:eastAsia="Times New Roman" w:hAnsi="Times New Roman"/>
          <w:i/>
          <w:iCs/>
          <w:sz w:val="26"/>
          <w:szCs w:val="26"/>
        </w:rPr>
        <w:t>(nếu có giấy tờ chứng minh về lý do bất khả kháng thì bên bị tác động phải xuất trình giấy tờ này)</w:t>
      </w:r>
      <w:r w:rsidRPr="005A063A">
        <w:rPr>
          <w:rFonts w:ascii="Times New Roman" w:eastAsia="Times New Roman" w:hAnsi="Times New Roman"/>
          <w:sz w:val="26"/>
          <w:szCs w:val="26"/>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5. Các nội dung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 .......................</w:t>
      </w:r>
      <w:r w:rsidR="00B2345E">
        <w:rPr>
          <w:rFonts w:ascii="Times New Roman" w:eastAsia="Times New Roman" w:hAnsi="Times New Roman"/>
          <w:i/>
          <w:iCs/>
          <w:sz w:val="26"/>
          <w:szCs w:val="26"/>
        </w:rPr>
        <w:t>.................................................</w:t>
      </w:r>
      <w:r w:rsidRPr="005A063A">
        <w:rPr>
          <w:rFonts w:ascii="Times New Roman" w:eastAsia="Times New Roman" w:hAnsi="Times New Roman"/>
          <w:i/>
          <w:iCs/>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14. Chấm dứt hợp đồng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Các trường hợp chấm dứt hợp đồng: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Hai bên đồng ý chấm dứt hợp đồng. Trong trường hợp này, hai bên lập văn bản thỏa thuận cụ thể các điều kiện và thời hạn chấm dứt hợp đồng;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Bên mua/bên thuê mua chậm thanh toán tiền mua/thuê mua công trình xây dựng có công năng phục vụ mục đích giáo dục, y tế, thể thao, văn hóa, văn phòng, thương mại, dịch vụ, công nghiệp và công trình xây dựng có công năng phục vụ hỗn hợp theo thỏa thuận tại khoản 1 Điều 11 của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Bên bán/bên cho thuê mua chậm bàn giao công trình xây dựng có công năng phục vụ mục đích giáo dục, y tế, thể thao, văn hóa, văn phòng, thương mại, dịch vụ, công nghiệp và công trình xây dựng có công năng phục vụ hỗn hợp theo thỏa thuận tại Điều 5 của hợp đồng này;</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2. Việc xử lý hậu quả do chấm dứt hợp đồng theo quy định tại khoản 1 Điều này như: hoàn trả lại tiền mua/thuê mua công trình xây dựng có công năng phục vụ mục đích giáo dục, y tế, thể thao, văn hóa, văn phòng, thương mại, dịch vụ, công nghiệp và công trình xây dựng có công năng phục vụ hỗn hợp, tính lãi, các khoản phạt và bồi thường ............ do hai bên thỏa thuận cụ thể.</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Các nội dung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 ..................</w:t>
      </w:r>
      <w:r w:rsidR="00B2345E">
        <w:rPr>
          <w:rFonts w:ascii="Times New Roman" w:eastAsia="Times New Roman" w:hAnsi="Times New Roman"/>
          <w:i/>
          <w:iCs/>
          <w:sz w:val="26"/>
          <w:szCs w:val="26"/>
        </w:rPr>
        <w:t>......................................................</w:t>
      </w:r>
      <w:r w:rsidRPr="005A063A">
        <w:rPr>
          <w:rFonts w:ascii="Times New Roman" w:eastAsia="Times New Roman" w:hAnsi="Times New Roman"/>
          <w:i/>
          <w:iCs/>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15. Thông báo</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Địa chỉ để các bên nhận thông báo của bên kia </w:t>
      </w:r>
      <w:r w:rsidRPr="005A063A">
        <w:rPr>
          <w:rFonts w:ascii="Times New Roman" w:eastAsia="Times New Roman" w:hAnsi="Times New Roman"/>
          <w:i/>
          <w:iCs/>
          <w:sz w:val="26"/>
          <w:szCs w:val="26"/>
        </w:rPr>
        <w:t>(ghi rõ đối với Bên bán/bên cho thuê mua, đối với Bên mua/bên thuê mua):</w:t>
      </w:r>
      <w:r w:rsidRPr="005A063A">
        <w:rPr>
          <w:rFonts w:ascii="Times New Roman" w:eastAsia="Times New Roman" w:hAnsi="Times New Roman"/>
          <w:sz w:val="26"/>
          <w:szCs w:val="26"/>
        </w:rPr>
        <w:t> ..........</w:t>
      </w:r>
      <w:r w:rsidR="00B2345E">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Hình thức thông báo giữa các bên </w:t>
      </w:r>
      <w:r w:rsidRPr="005A063A">
        <w:rPr>
          <w:rFonts w:ascii="Times New Roman" w:eastAsia="Times New Roman" w:hAnsi="Times New Roman"/>
          <w:i/>
          <w:iCs/>
          <w:sz w:val="26"/>
          <w:szCs w:val="26"/>
        </w:rPr>
        <w:t>(thông qua Fax, thư, điện tín, giao trực tiếp)</w:t>
      </w:r>
      <w:r w:rsidRPr="005A063A">
        <w:rPr>
          <w:rFonts w:ascii="Times New Roman" w:eastAsia="Times New Roman" w:hAnsi="Times New Roman"/>
          <w:sz w:val="26"/>
          <w:szCs w:val="26"/>
        </w:rPr>
        <w:t xml:space="preserve">: </w:t>
      </w:r>
      <w:r w:rsidR="00B2345E">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Bên nhận thông báo </w:t>
      </w:r>
      <w:r w:rsidRPr="005A063A">
        <w:rPr>
          <w:rFonts w:ascii="Times New Roman" w:eastAsia="Times New Roman" w:hAnsi="Times New Roman"/>
          <w:i/>
          <w:iCs/>
          <w:sz w:val="26"/>
          <w:szCs w:val="26"/>
        </w:rPr>
        <w:t>(nếu Bên mua/bên thuê mua có nhiều người thì Bên mua/bên thuê mua thỏa thuận cử 01 người đại diện để nhận thông báo)</w:t>
      </w:r>
      <w:r w:rsidRPr="005A063A">
        <w:rPr>
          <w:rFonts w:ascii="Times New Roman" w:eastAsia="Times New Roman" w:hAnsi="Times New Roman"/>
          <w:sz w:val="26"/>
          <w:szCs w:val="26"/>
        </w:rPr>
        <w:t> là: .......................</w:t>
      </w:r>
      <w:r w:rsidR="00B2345E">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a) Vào ngày gửi trong trường hợp thư giao tận tay và có chữ ký của người nhận thông báo;</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b) Vào ngày bên gửi nhận được thông báo chuyển fax thành công trong trường hợp gửi thông báo bằng fax;</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 Vào ngày .........., kể từ ngày đóng dấu bưu điện trong trường hợp gửi thông báo bằng thư chuyển phát nhanh;</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d) Các nội dung khác do hai bên thỏa thuận (nếu có): </w:t>
      </w:r>
      <w:r w:rsidRPr="005A063A">
        <w:rPr>
          <w:rFonts w:ascii="Times New Roman" w:eastAsia="Times New Roman" w:hAnsi="Times New Roman"/>
          <w:i/>
          <w:iCs/>
          <w:sz w:val="26"/>
          <w:szCs w:val="26"/>
        </w:rPr>
        <w:t>(các thỏa thuận này phải không trái luật và không trái đạo đức xã hội)</w:t>
      </w:r>
      <w:r w:rsidRPr="005A063A">
        <w:rPr>
          <w:rFonts w:ascii="Times New Roman" w:eastAsia="Times New Roman" w:hAnsi="Times New Roman"/>
          <w:sz w:val="26"/>
          <w:szCs w:val="26"/>
        </w:rPr>
        <w:t> .......</w:t>
      </w:r>
      <w:r w:rsidR="00B2345E">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5. Các bên phải thông báo bằng văn bản cho nhau biết nếu có đề nghị thay đổi về địa chỉ, hình thức và tên người nhận thông báo; nếu khi đã có thay đổi về </w:t>
      </w:r>
      <w:r w:rsidRPr="005A063A">
        <w:rPr>
          <w:rFonts w:ascii="Times New Roman" w:eastAsia="Times New Roman" w:hAnsi="Times New Roman"/>
          <w:i/>
          <w:iCs/>
          <w:sz w:val="26"/>
          <w:szCs w:val="26"/>
        </w:rPr>
        <w:t>(địa chỉ, hình thức, tên người nhận thông báo do các bên thỏa thuận ........)</w:t>
      </w:r>
      <w:r w:rsidRPr="005A063A">
        <w:rPr>
          <w:rFonts w:ascii="Times New Roman" w:eastAsia="Times New Roman" w:hAnsi="Times New Roman"/>
          <w:sz w:val="26"/>
          <w:szCs w:val="26"/>
        </w:rPr>
        <w:t> mà bên có thay đổi không thông báo lại cho bên kia biết thì bên gửi thông báo không chịu trách nhiệm về việc bên có thay đổi không nhận được các văn bản thông báo.</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16. Các thỏa thuận khác</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17. Giải quyết tranh chấp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lastRenderedPageBreak/>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b/>
          <w:bCs/>
          <w:sz w:val="26"/>
          <w:szCs w:val="26"/>
        </w:rPr>
        <w:t>Điều 18. Thời điểm có hiệu lực của hợp đồng</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1. Hợp đồng này có hiệu lực kể từ ngày ...................</w:t>
      </w:r>
      <w:r w:rsidR="00B2345E">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2. Hợp đồng này có ... điều, với... trang, được lập thành ... bản và có giá trị pháp lý như nhau, Bên mua/bên thuê mua giữ ... bản, Bên bán/bên cho thuê mua giữ ... bản để lưu trữ, làm thủ tục nộp thuế, phí, lệ phí theo quy định pháp luật và thủ tục cấp Giấy chứng nhận cho Bên mua/bên thuê mua.</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3. Kèm theo hợp đồng này là 01 bản vẽ thiết kế mặt bằng công trình xây dựng có công năng phục vụ mục đích giáo dục, y tế, thể thao, văn hóa, văn phòng, thương mại, dịch vụ, công nghiệp và công trình xây dựng có công năng phục vụ hỗn hợp, 01 bản vẽ thiết kế mặt bằng tầng có công trình xây dựng có công năng phục vụ mục đích giáo dục, y tế, thể thao, văn hóa, văn phòng, thương mại, dịch vụ, công nghiệp và công trình xây dựng có công năng phục vụ hỗn hợp, 01 bản vẽ thiết kế mặt bằng tòa nhà có công trình xây dựng có công năng phục vụ mục đích giáo dục, y tế, thể thao, văn hóa, văn phòng, thương mại, dịch vụ, công nghiệp và công trình xây dựng có công năng phục vụ hỗn hợp nêu tại Điều 1 của hợp đồng này đã được phê duyệt, 01 bản nội quy quản lý sử dụng tòa nhà, 01 bản danh mục vật liệu xây dựng công trình xây dựng có công năng phục vụ mục đích giáo dục, y tế, thể thao, văn hóa, văn phòng, thương mại, dịch vụ, công nghiệp và công trình xây dựng có công năng phục vụ hỗn hợp (nếu mua bán/thuê mua căn hộ du lịch/căn hộ văn phòng kết hợp lưu trú hình thành trong tương lai) và các giấy tờ khác như........</w:t>
      </w:r>
      <w:r w:rsidR="00B2345E">
        <w:rPr>
          <w:rFonts w:ascii="Times New Roman" w:eastAsia="Times New Roman" w:hAnsi="Times New Roman"/>
          <w:sz w:val="26"/>
          <w:szCs w:val="26"/>
        </w:rPr>
        <w:t>...........................................</w:t>
      </w:r>
      <w:r w:rsidRPr="005A063A">
        <w:rPr>
          <w:rFonts w:ascii="Times New Roman" w:eastAsia="Times New Roman" w:hAnsi="Times New Roman"/>
          <w:sz w:val="26"/>
          <w:szCs w:val="26"/>
        </w:rPr>
        <w:t>..</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Các phụ lục đính kèm hợp đồng này và các sửa đổi, bổ sung theo thỏa thuận của hai bên là nội dung không tách rời hợp đồng này và có hiệu lực thi hành đối với hai bên.</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rPr>
        <w:t>4. Trong trường hợp các bên thỏa thuận thay đổi nội dung của hợp đồng này thì phải lập bằng văn bản có chữ ký của cả hai bên.</w:t>
      </w:r>
    </w:p>
    <w:p w:rsidR="0044615D" w:rsidRPr="005A063A" w:rsidRDefault="0044615D" w:rsidP="0044615D">
      <w:pPr>
        <w:shd w:val="clear" w:color="auto" w:fill="FFFFFF"/>
        <w:spacing w:before="120" w:after="120" w:line="234" w:lineRule="atLeast"/>
        <w:rPr>
          <w:rFonts w:ascii="Times New Roman" w:eastAsia="Times New Roman" w:hAnsi="Times New Roman"/>
          <w:sz w:val="26"/>
          <w:szCs w:val="26"/>
        </w:rPr>
      </w:pPr>
      <w:r w:rsidRPr="005A063A">
        <w:rPr>
          <w:rFonts w:ascii="Times New Roman" w:eastAsia="Times New Roman" w:hAnsi="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44615D" w:rsidRPr="005A063A" w:rsidTr="008E4232">
        <w:trPr>
          <w:trHeight w:val="3016"/>
          <w:tblCellSpacing w:w="0" w:type="dxa"/>
        </w:trPr>
        <w:tc>
          <w:tcPr>
            <w:tcW w:w="4428" w:type="dxa"/>
            <w:shd w:val="clear" w:color="auto" w:fill="FFFFFF"/>
            <w:tcMar>
              <w:top w:w="0" w:type="dxa"/>
              <w:left w:w="108" w:type="dxa"/>
              <w:bottom w:w="0" w:type="dxa"/>
              <w:right w:w="108" w:type="dxa"/>
            </w:tcMar>
            <w:hideMark/>
          </w:tcPr>
          <w:p w:rsidR="0044615D" w:rsidRPr="005A063A" w:rsidRDefault="0044615D" w:rsidP="00923915">
            <w:pPr>
              <w:spacing w:before="120" w:after="120" w:line="234" w:lineRule="atLeast"/>
              <w:jc w:val="center"/>
              <w:rPr>
                <w:rFonts w:ascii="Times New Roman" w:eastAsia="Times New Roman" w:hAnsi="Times New Roman"/>
                <w:sz w:val="26"/>
                <w:szCs w:val="26"/>
              </w:rPr>
            </w:pPr>
            <w:r w:rsidRPr="005A063A">
              <w:rPr>
                <w:rFonts w:ascii="Times New Roman" w:eastAsia="Times New Roman" w:hAnsi="Times New Roman"/>
                <w:b/>
                <w:bCs/>
                <w:sz w:val="26"/>
                <w:szCs w:val="26"/>
              </w:rPr>
              <w:t>BÊN MUA/BÊN THUÊ MUA</w:t>
            </w:r>
            <w:r w:rsidRPr="005A063A">
              <w:rPr>
                <w:rFonts w:ascii="Times New Roman" w:eastAsia="Times New Roman" w:hAnsi="Times New Roman"/>
                <w:b/>
                <w:bCs/>
                <w:sz w:val="26"/>
                <w:szCs w:val="26"/>
              </w:rPr>
              <w:br/>
            </w:r>
            <w:r w:rsidRPr="005A063A">
              <w:rPr>
                <w:rFonts w:ascii="Times New Roman" w:eastAsia="Times New Roman" w:hAnsi="Times New Roman"/>
                <w:i/>
                <w:iCs/>
                <w:sz w:val="26"/>
                <w:szCs w:val="26"/>
              </w:rPr>
              <w:t>(Ký, ghi rõ họ tên; nếu là tổ chức thì ghi rõ chức vụ người ký và đóng dấu)</w:t>
            </w:r>
          </w:p>
        </w:tc>
        <w:tc>
          <w:tcPr>
            <w:tcW w:w="4428" w:type="dxa"/>
            <w:shd w:val="clear" w:color="auto" w:fill="FFFFFF"/>
            <w:tcMar>
              <w:top w:w="0" w:type="dxa"/>
              <w:left w:w="108" w:type="dxa"/>
              <w:bottom w:w="0" w:type="dxa"/>
              <w:right w:w="108" w:type="dxa"/>
            </w:tcMar>
            <w:hideMark/>
          </w:tcPr>
          <w:p w:rsidR="0044615D" w:rsidRPr="005A063A" w:rsidRDefault="0044615D" w:rsidP="00923915">
            <w:pPr>
              <w:spacing w:before="120" w:after="120" w:line="234" w:lineRule="atLeast"/>
              <w:jc w:val="center"/>
              <w:rPr>
                <w:rFonts w:ascii="Times New Roman" w:eastAsia="Times New Roman" w:hAnsi="Times New Roman"/>
                <w:sz w:val="26"/>
                <w:szCs w:val="26"/>
              </w:rPr>
            </w:pPr>
            <w:r w:rsidRPr="005A063A">
              <w:rPr>
                <w:rFonts w:ascii="Times New Roman" w:eastAsia="Times New Roman" w:hAnsi="Times New Roman"/>
                <w:b/>
                <w:bCs/>
                <w:sz w:val="26"/>
                <w:szCs w:val="26"/>
              </w:rPr>
              <w:t>BÊN BÁN/BÊN CHO THUÊ MUA</w:t>
            </w:r>
            <w:r w:rsidRPr="005A063A">
              <w:rPr>
                <w:rFonts w:ascii="Times New Roman" w:eastAsia="Times New Roman" w:hAnsi="Times New Roman"/>
                <w:b/>
                <w:bCs/>
                <w:sz w:val="26"/>
                <w:szCs w:val="26"/>
              </w:rPr>
              <w:br/>
            </w:r>
            <w:r w:rsidRPr="005A063A">
              <w:rPr>
                <w:rFonts w:ascii="Times New Roman" w:eastAsia="Times New Roman" w:hAnsi="Times New Roman"/>
                <w:i/>
                <w:iCs/>
                <w:sz w:val="26"/>
                <w:szCs w:val="26"/>
              </w:rPr>
              <w:t>(Ký, ghi rõ họ tên, chức vụ người ký và đóng dấu)</w:t>
            </w:r>
          </w:p>
        </w:tc>
      </w:tr>
    </w:tbl>
    <w:p w:rsidR="0044615D" w:rsidRPr="005A063A" w:rsidRDefault="0044615D" w:rsidP="0044615D">
      <w:pPr>
        <w:shd w:val="clear" w:color="auto" w:fill="FFFFFF"/>
        <w:spacing w:before="120" w:after="120" w:line="234" w:lineRule="atLeast"/>
        <w:rPr>
          <w:rFonts w:ascii="Times New Roman" w:eastAsia="Times New Roman" w:hAnsi="Times New Roman"/>
          <w:sz w:val="26"/>
          <w:szCs w:val="26"/>
        </w:rPr>
      </w:pPr>
      <w:r w:rsidRPr="005A063A">
        <w:rPr>
          <w:rFonts w:ascii="Times New Roman" w:eastAsia="Times New Roman" w:hAnsi="Times New Roman"/>
          <w:sz w:val="26"/>
          <w:szCs w:val="26"/>
        </w:rPr>
        <w:t>____________________</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vertAlign w:val="superscript"/>
        </w:rPr>
        <w:lastRenderedPageBreak/>
        <w:t>[1]</w:t>
      </w:r>
      <w:r w:rsidRPr="005A063A">
        <w:rPr>
          <w:rFonts w:ascii="Times New Roman" w:eastAsia="Times New Roman" w:hAnsi="Times New Roman"/>
          <w:sz w:val="26"/>
          <w:szCs w:val="26"/>
        </w:rPr>
        <w:t> Ghi các căn cứ liên quan đến việc mua bán, cho thuê mua công trình xây dựng có công năng phục vụ mục đích giáo dục, y tế, thể thao, văn hóa, văn phòng, thương mại, dịch vụ, công nghiệp và công trình xây dựng có công năng phục vụ hỗn hợp. Trường hợp Nhà nước có sửa đổi, thay thế các văn bản pháp luật ghi tại phần căn cứ của hợp đồng này thì bên bán phải ghi lại theo số, tên văn bản mới đã thay đổi.</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vertAlign w:val="superscript"/>
        </w:rPr>
        <w:t>[2]</w:t>
      </w:r>
      <w:r w:rsidRPr="005A063A">
        <w:rPr>
          <w:rFonts w:ascii="Times New Roman" w:eastAsia="Times New Roman" w:hAnsi="Times New Roman"/>
          <w:sz w:val="26"/>
          <w:szCs w:val="26"/>
        </w:rPr>
        <w:t> Ghi tên doanh nghiệp, cá nhân bán, cho thuê mua nhà ở; nếu là cá nhân thì không cần có các nội dung về Giấy chứng nhận đăng ký doanh nghiệp/Giấy chứng nhận đăng ký đầu tư, người đại diện pháp luật của doanh nghiệp.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vertAlign w:val="superscript"/>
        </w:rPr>
        <w:t>[3]</w:t>
      </w:r>
      <w:r w:rsidRPr="005A063A">
        <w:rPr>
          <w:rFonts w:ascii="Times New Roman" w:eastAsia="Times New Roman" w:hAnsi="Times New Roman"/>
          <w:sz w:val="26"/>
          <w:szCs w:val="26"/>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nhà ở; không cần có các nội dung về Giấy chứng nhận đăng ký doanh nghiệp/Giấy chứng nhận đăng ký đầu tư, người đại diện pháp luật của doanh nghiệp.</w:t>
      </w:r>
    </w:p>
    <w:p w:rsidR="0044615D" w:rsidRPr="005A063A" w:rsidRDefault="0044615D" w:rsidP="008E4232">
      <w:pPr>
        <w:shd w:val="clear" w:color="auto" w:fill="FFFFFF"/>
        <w:spacing w:before="120" w:after="120" w:line="234" w:lineRule="atLeast"/>
        <w:jc w:val="both"/>
        <w:rPr>
          <w:rFonts w:ascii="Times New Roman" w:eastAsia="Times New Roman" w:hAnsi="Times New Roman"/>
          <w:sz w:val="26"/>
          <w:szCs w:val="26"/>
        </w:rPr>
      </w:pPr>
      <w:r w:rsidRPr="005A063A">
        <w:rPr>
          <w:rFonts w:ascii="Times New Roman" w:eastAsia="Times New Roman" w:hAnsi="Times New Roman"/>
          <w:sz w:val="26"/>
          <w:szCs w:val="26"/>
          <w:vertAlign w:val="superscript"/>
        </w:rPr>
        <w:t>[4]</w:t>
      </w:r>
      <w:r w:rsidRPr="005A063A">
        <w:rPr>
          <w:rFonts w:ascii="Times New Roman" w:eastAsia="Times New Roman" w:hAnsi="Times New Roman"/>
          <w:sz w:val="26"/>
          <w:szCs w:val="26"/>
        </w:rPr>
        <w:t> Nếu là tổ chức thì ghi số Giấy chứng nhận đăng ký doanh nghiệp hoặc Giấy chứng nhận đăng ký đầu tư.</w:t>
      </w:r>
    </w:p>
    <w:p w:rsidR="0044615D" w:rsidRPr="005A063A" w:rsidRDefault="0044615D" w:rsidP="008E4232">
      <w:pPr>
        <w:jc w:val="both"/>
        <w:rPr>
          <w:rFonts w:ascii="Times New Roman" w:hAnsi="Times New Roman"/>
          <w:sz w:val="26"/>
          <w:szCs w:val="26"/>
        </w:rPr>
      </w:pPr>
    </w:p>
    <w:p w:rsidR="00653799" w:rsidRDefault="00F34CA6"/>
    <w:sectPr w:rsidR="006537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5D"/>
    <w:rsid w:val="0044615D"/>
    <w:rsid w:val="006C676C"/>
    <w:rsid w:val="007751AF"/>
    <w:rsid w:val="008E4232"/>
    <w:rsid w:val="00B2345E"/>
    <w:rsid w:val="00D87201"/>
    <w:rsid w:val="00F34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FC47"/>
  <w15:chartTrackingRefBased/>
  <w15:docId w15:val="{CA541A4D-7D6A-4B2D-ACDA-99D173B6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15D"/>
    <w:pPr>
      <w:spacing w:after="160" w:line="259" w:lineRule="auto"/>
      <w:ind w:firstLine="0"/>
      <w:jc w:val="left"/>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25</Pages>
  <Words>11051</Words>
  <Characters>62993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2025-10-24T02:43:00Z</dcterms:created>
  <dcterms:modified xsi:type="dcterms:W3CDTF">2025-10-24T03:19:00Z</dcterms:modified>
</cp:coreProperties>
</file>